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7" w:rsidRPr="005D0F4A" w:rsidRDefault="00D10307" w:rsidP="00D10307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  <w:r w:rsidRPr="005D0F4A">
        <w:rPr>
          <w:rStyle w:val="FontStyle27"/>
          <w:b/>
          <w:bCs/>
          <w:sz w:val="28"/>
          <w:szCs w:val="28"/>
        </w:rPr>
        <w:t>КАЛЕНДАРНЫЙ УЧЕБНЫЙ ГРАФИК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4393"/>
        <w:gridCol w:w="709"/>
        <w:gridCol w:w="568"/>
        <w:gridCol w:w="567"/>
        <w:gridCol w:w="567"/>
        <w:gridCol w:w="567"/>
        <w:gridCol w:w="567"/>
        <w:gridCol w:w="567"/>
        <w:gridCol w:w="567"/>
        <w:gridCol w:w="567"/>
      </w:tblGrid>
      <w:tr w:rsidR="00D10307" w:rsidTr="00664048">
        <w:trPr>
          <w:trHeight w:val="450"/>
        </w:trPr>
        <w:tc>
          <w:tcPr>
            <w:tcW w:w="568" w:type="dxa"/>
            <w:vMerge w:val="restart"/>
          </w:tcPr>
          <w:p w:rsidR="00D10307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307" w:rsidRPr="00A80186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</w:tcPr>
          <w:p w:rsidR="00D10307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D10307" w:rsidRDefault="00D10307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537" w:type="dxa"/>
            <w:gridSpan w:val="8"/>
          </w:tcPr>
          <w:p w:rsidR="00D10307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4A">
              <w:rPr>
                <w:rStyle w:val="FontStyle27"/>
                <w:b/>
                <w:bCs/>
                <w:sz w:val="24"/>
                <w:szCs w:val="24"/>
              </w:rPr>
              <w:t>Ко</w:t>
            </w:r>
            <w:r>
              <w:rPr>
                <w:rStyle w:val="FontStyle27"/>
                <w:b/>
                <w:bCs/>
                <w:sz w:val="24"/>
                <w:szCs w:val="24"/>
              </w:rPr>
              <w:t xml:space="preserve">личество учебных часов по </w:t>
            </w:r>
            <w:r w:rsidRPr="005D0F4A">
              <w:rPr>
                <w:rStyle w:val="FontStyle27"/>
                <w:b/>
                <w:bCs/>
                <w:sz w:val="24"/>
                <w:szCs w:val="24"/>
              </w:rPr>
              <w:t>неделям</w:t>
            </w:r>
          </w:p>
        </w:tc>
      </w:tr>
      <w:tr w:rsidR="00D10307" w:rsidTr="00664048">
        <w:trPr>
          <w:trHeight w:val="375"/>
        </w:trPr>
        <w:tc>
          <w:tcPr>
            <w:tcW w:w="568" w:type="dxa"/>
            <w:vMerge/>
          </w:tcPr>
          <w:p w:rsidR="00D10307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D10307" w:rsidRDefault="00D10307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0307" w:rsidRDefault="00D10307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307" w:rsidRPr="001C4B45" w:rsidRDefault="00D10307" w:rsidP="00D10307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709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575D9C" w:rsidTr="00664048">
        <w:tc>
          <w:tcPr>
            <w:tcW w:w="568" w:type="dxa"/>
          </w:tcPr>
          <w:p w:rsidR="00D10307" w:rsidRPr="004A543F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bottom"/>
          </w:tcPr>
          <w:p w:rsidR="00D10307" w:rsidRPr="00575D9C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9C">
              <w:rPr>
                <w:rStyle w:val="Bodytext2Italic"/>
                <w:rFonts w:eastAsiaTheme="minorHAnsi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709" w:type="dxa"/>
            <w:vAlign w:val="bottom"/>
          </w:tcPr>
          <w:p w:rsidR="00D10307" w:rsidRPr="00575D9C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Tr="00664048">
        <w:tc>
          <w:tcPr>
            <w:tcW w:w="568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  <w:tc>
          <w:tcPr>
            <w:tcW w:w="709" w:type="dxa"/>
            <w:vAlign w:val="bottom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7844AE" w:rsidTr="00664048">
        <w:tc>
          <w:tcPr>
            <w:tcW w:w="568" w:type="dxa"/>
          </w:tcPr>
          <w:p w:rsidR="00D10307" w:rsidRPr="004A543F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bottom"/>
          </w:tcPr>
          <w:p w:rsidR="00D10307" w:rsidRPr="007844AE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AE">
              <w:rPr>
                <w:rStyle w:val="Bodytext2Italic"/>
                <w:rFonts w:eastAsiaTheme="minorHAnsi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709" w:type="dxa"/>
            <w:vAlign w:val="bottom"/>
          </w:tcPr>
          <w:p w:rsidR="00D10307" w:rsidRPr="007844AE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  <w:b/>
                <w:sz w:val="24"/>
                <w:szCs w:val="24"/>
              </w:rPr>
              <w:t>72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Italic"/>
                <w:rFonts w:eastAsiaTheme="minorHAnsi"/>
                <w:b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железнодорожной станции</w:t>
            </w:r>
          </w:p>
        </w:tc>
        <w:tc>
          <w:tcPr>
            <w:tcW w:w="709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</w:t>
            </w:r>
          </w:p>
        </w:tc>
        <w:tc>
          <w:tcPr>
            <w:tcW w:w="709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работы станционного технологического центра</w:t>
            </w:r>
          </w:p>
        </w:tc>
        <w:tc>
          <w:tcPr>
            <w:tcW w:w="709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709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ПТЭ, инструкции, нормативные документы по обеспечению безопасности движения поездов</w:t>
            </w:r>
          </w:p>
        </w:tc>
        <w:tc>
          <w:tcPr>
            <w:tcW w:w="709" w:type="dxa"/>
            <w:vAlign w:val="center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</w:tcPr>
          <w:p w:rsidR="00D10307" w:rsidRPr="004A543F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1</w:t>
            </w: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</w:p>
        </w:tc>
      </w:tr>
      <w:tr w:rsidR="00D10307" w:rsidRPr="00433BF6" w:rsidTr="00664048">
        <w:tc>
          <w:tcPr>
            <w:tcW w:w="568" w:type="dxa"/>
          </w:tcPr>
          <w:p w:rsidR="00D10307" w:rsidRPr="004A543F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3" w:type="dxa"/>
            <w:vAlign w:val="bottom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  <w:r w:rsidRPr="00433BF6">
              <w:rPr>
                <w:rStyle w:val="Bodytext2Bold"/>
                <w:rFonts w:eastAsiaTheme="minorHAnsi"/>
                <w:sz w:val="24"/>
                <w:szCs w:val="24"/>
              </w:rPr>
              <w:t>В учебной группе</w:t>
            </w:r>
          </w:p>
        </w:tc>
        <w:tc>
          <w:tcPr>
            <w:tcW w:w="709" w:type="dxa"/>
            <w:vAlign w:val="bottom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  <w:r w:rsidRPr="00433BF6">
              <w:rPr>
                <w:rStyle w:val="Bodytext2Bold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33BF6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D10307" w:rsidRPr="004A543F" w:rsidTr="00664048">
        <w:tc>
          <w:tcPr>
            <w:tcW w:w="568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307" w:rsidRPr="004A543F" w:rsidTr="00664048">
        <w:tc>
          <w:tcPr>
            <w:tcW w:w="568" w:type="dxa"/>
          </w:tcPr>
          <w:p w:rsidR="00D10307" w:rsidRPr="004A543F" w:rsidRDefault="00D10307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307" w:rsidRPr="004A543F" w:rsidTr="00664048">
        <w:tc>
          <w:tcPr>
            <w:tcW w:w="568" w:type="dxa"/>
          </w:tcPr>
          <w:p w:rsidR="00D10307" w:rsidRPr="004A543F" w:rsidRDefault="00D10307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307" w:rsidRPr="004A543F" w:rsidTr="00664048">
        <w:tc>
          <w:tcPr>
            <w:tcW w:w="568" w:type="dxa"/>
          </w:tcPr>
          <w:p w:rsidR="00D10307" w:rsidRPr="004A543F" w:rsidRDefault="00D10307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  <w:vAlign w:val="bottom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307" w:rsidRPr="004A543F" w:rsidTr="00664048">
        <w:tc>
          <w:tcPr>
            <w:tcW w:w="568" w:type="dxa"/>
          </w:tcPr>
          <w:p w:rsidR="00D10307" w:rsidRDefault="00D10307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10307" w:rsidRPr="004A543F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32</w:t>
            </w: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0307" w:rsidRDefault="00D10307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40</w:t>
            </w:r>
          </w:p>
        </w:tc>
      </w:tr>
    </w:tbl>
    <w:p w:rsidR="00A60028" w:rsidRDefault="00A60028"/>
    <w:sectPr w:rsidR="00A60028" w:rsidSect="00A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6E49"/>
    <w:multiLevelType w:val="hybridMultilevel"/>
    <w:tmpl w:val="5AE8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307"/>
    <w:rsid w:val="00A60028"/>
    <w:rsid w:val="00D1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D10307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D103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10307"/>
    <w:pPr>
      <w:widowControl w:val="0"/>
      <w:shd w:val="clear" w:color="auto" w:fill="FFFFFF"/>
      <w:spacing w:after="0" w:line="480" w:lineRule="exact"/>
      <w:ind w:hanging="350"/>
      <w:jc w:val="both"/>
    </w:pPr>
    <w:rPr>
      <w:rFonts w:eastAsiaTheme="minorHAnsi"/>
      <w:sz w:val="28"/>
      <w:szCs w:val="28"/>
      <w:lang w:eastAsia="en-US"/>
    </w:rPr>
  </w:style>
  <w:style w:type="character" w:customStyle="1" w:styleId="Bodytext2Italic">
    <w:name w:val="Body text (2) + Italic"/>
    <w:basedOn w:val="Bodytext2"/>
    <w:rsid w:val="00D103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0307"/>
    <w:pPr>
      <w:ind w:left="720"/>
      <w:contextualSpacing/>
    </w:pPr>
  </w:style>
  <w:style w:type="character" w:customStyle="1" w:styleId="FontStyle27">
    <w:name w:val="Font Style27"/>
    <w:rsid w:val="00D1030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1030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2022-10-26T11:26:00Z</dcterms:created>
  <dcterms:modified xsi:type="dcterms:W3CDTF">2022-10-26T11:26:00Z</dcterms:modified>
</cp:coreProperties>
</file>