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F8" w:rsidRDefault="003B1B4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0BF8" w:rsidRDefault="005E0BF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Цель программы - </w:t>
      </w:r>
      <w:r>
        <w:rPr>
          <w:rFonts w:ascii="Times New Roman" w:hAnsi="Times New Roman" w:cs="Times New Roman"/>
          <w:sz w:val="24"/>
          <w:szCs w:val="24"/>
        </w:rPr>
        <w:t xml:space="preserve">для программ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– «профессиональное обучение лиц, уже имеющих профессию рабочего, профессии рабочих / должность служащего, должности служащих, в целях получения новой профессии рабочего / новой должности служащего с учетом пот</w:t>
      </w:r>
      <w:r>
        <w:rPr>
          <w:rFonts w:ascii="Times New Roman" w:hAnsi="Times New Roman" w:cs="Times New Roman"/>
          <w:sz w:val="24"/>
          <w:szCs w:val="24"/>
        </w:rPr>
        <w:t>ребностей производства, вида профессиональной деятельности»</w:t>
      </w:r>
    </w:p>
    <w:p w:rsidR="005E0BF8" w:rsidRDefault="005E0B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1.2.Категория слушателей и требования к уровню их подготовки:</w:t>
      </w:r>
    </w:p>
    <w:p w:rsidR="005E0BF8" w:rsidRDefault="003B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слушателей: работники ОАО «РЖД», связанные с движением поездов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1.3.Форма обучения – очная</w:t>
      </w:r>
    </w:p>
    <w:p w:rsidR="005E0BF8" w:rsidRDefault="005E0B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1.4.Трудоемкость и продолжительн</w:t>
      </w:r>
      <w:r>
        <w:rPr>
          <w:rFonts w:ascii="Times New Roman" w:hAnsi="Times New Roman" w:cs="Times New Roman"/>
          <w:b/>
          <w:sz w:val="24"/>
          <w:szCs w:val="24"/>
        </w:rPr>
        <w:t>ость освоения программы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Трудоемкость программы составляет 160 часов. Продолжительность обучения составляет 4 недели/ 20 дней. В указанный срок входят все виды учебных занятий и учебных работ слушателя, практики/стажировки и время, отводимое на контроль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слушателем программы, включая квалификационный экзамен. 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слушателей.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организуется в соответс</w:t>
      </w:r>
      <w:r>
        <w:rPr>
          <w:rFonts w:ascii="Times New Roman" w:hAnsi="Times New Roman" w:cs="Times New Roman"/>
          <w:sz w:val="24"/>
          <w:szCs w:val="24"/>
        </w:rPr>
        <w:t>твии с учебным планом, календарным учебным графиком и расписанием.</w:t>
      </w:r>
    </w:p>
    <w:p w:rsidR="005E0BF8" w:rsidRDefault="005E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pacing w:after="0"/>
        <w:ind w:firstLine="709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1.5. СОДЕРЖАНИЕ ПРОФЕССИОНАЛЬНОГО ОБУЧЕНИЯ. ПЛАНИРУЕМЫЕ РЕЗУЛЬТАТЫ ОБУЧЕНИЯ</w:t>
      </w:r>
    </w:p>
    <w:p w:rsidR="005E0BF8" w:rsidRDefault="005E0B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E0BF8" w:rsidRDefault="003B1B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Нормативно-правовая основа разработки программы: </w:t>
      </w:r>
    </w:p>
    <w:p w:rsidR="005E0BF8" w:rsidRDefault="003B1B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Российской Федерации: «Об образовании в </w:t>
      </w:r>
      <w:r>
        <w:rPr>
          <w:rFonts w:ascii="Times New Roman" w:eastAsia="Times New Roman" w:hAnsi="Times New Roman" w:cs="Times New Roman"/>
          <w:sz w:val="24"/>
          <w:szCs w:val="24"/>
        </w:rPr>
        <w:t>РФ» от 29 декабря 2012 года № 273 (в ред. от 25.05.2020 г. №158-ФЗ)</w:t>
      </w:r>
    </w:p>
    <w:p w:rsidR="005E0BF8" w:rsidRDefault="003B1B41">
      <w:pPr>
        <w:widowControl w:val="0"/>
        <w:tabs>
          <w:tab w:val="left" w:pos="10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Федеральный закон Российской Федерации от 10.01.2003 №17-ФЗ «О железнодорожном транспорте в Российской Федерации».</w:t>
      </w:r>
    </w:p>
    <w:p w:rsidR="005E0BF8" w:rsidRDefault="003B1B41">
      <w:pPr>
        <w:widowControl w:val="0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10.01.2003 №18-Ф</w:t>
      </w:r>
      <w:r>
        <w:rPr>
          <w:rFonts w:ascii="Times New Roman" w:hAnsi="Times New Roman" w:cs="Times New Roman"/>
          <w:sz w:val="24"/>
          <w:szCs w:val="24"/>
        </w:rPr>
        <w:t>З «Устав железнодорожного транспорта Российской Федерации» (в ред. Федерального закона Российской Федерации от 19.07.2011 №248-ФЗ).</w:t>
      </w:r>
    </w:p>
    <w:p w:rsidR="005E0BF8" w:rsidRDefault="003B1B41">
      <w:pPr>
        <w:widowControl w:val="0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09.02.2007 №16-ФЗ «О транспортной безопасности».</w:t>
      </w:r>
    </w:p>
    <w:p w:rsidR="005E0BF8" w:rsidRDefault="003B1B41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30.12.2001 №197-ФЗ «Трудовой кодекс Российской Федерации» (в ред. Федерального закона Российской Федерации от 30.06.2006 №90-ФЗ).</w:t>
      </w:r>
    </w:p>
    <w:p w:rsidR="005E0BF8" w:rsidRDefault="003B1B4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Министерства просвещения РФ от 26 августа 2020 г. № 438 «Об утверждении Порядка организации и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образовательной деятельности по основным программам профессионального обучения»; </w:t>
      </w:r>
    </w:p>
    <w:p w:rsidR="005E0BF8" w:rsidRDefault="003B1B41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 02.07.2013 № 513 «Об утверждении Перечня профессий рабочих, должностей служащих, по которым осуществляе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тся профессиональное обучение» (Зарегистрировано в Минюсте России 08.08.2013 № 29322)(с изменениями и дополнениями от 25 апреля 2019 г.);</w:t>
      </w:r>
    </w:p>
    <w:p w:rsidR="005E0BF8" w:rsidRDefault="003B1B41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Профессиональный стандарт «Работник по ограждению мест производства работ и </w:t>
      </w:r>
      <w:r>
        <w:rPr>
          <w:rFonts w:ascii="Times New Roman" w:hAnsi="Times New Roman" w:cs="Times New Roman"/>
          <w:sz w:val="24"/>
          <w:szCs w:val="24"/>
        </w:rPr>
        <w:lastRenderedPageBreak/>
        <w:t>закреплению подвижного состава на железн</w:t>
      </w:r>
      <w:r>
        <w:rPr>
          <w:rFonts w:ascii="Times New Roman" w:hAnsi="Times New Roman" w:cs="Times New Roman"/>
          <w:sz w:val="24"/>
          <w:szCs w:val="24"/>
        </w:rPr>
        <w:t>одорожном транспорте»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23 января 2017 года № 59н</w:t>
      </w:r>
    </w:p>
    <w:p w:rsidR="005E0BF8" w:rsidRDefault="003B1B41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Общероссийский классификатор профессий рабочих, служащих, ОКО 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94, на 2018 г.</w:t>
      </w:r>
    </w:p>
    <w:p w:rsidR="005E0BF8" w:rsidRDefault="003B1B41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Локальные акты техникума.</w:t>
      </w:r>
    </w:p>
    <w:p w:rsidR="005E0BF8" w:rsidRDefault="005E0BF8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E0BF8" w:rsidRDefault="003B1B4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ые результаты обучения:</w:t>
      </w:r>
    </w:p>
    <w:p w:rsidR="005E0BF8" w:rsidRDefault="003B1B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вида профессиональной деятельности –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безопасного проведения путевых работ и движения поездов со скоростями, установленными на участке железнодорожного пути, предотвращение самопроизвольного ухода подвижного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состава на железнодорожной станции.</w:t>
      </w:r>
    </w:p>
    <w:p w:rsidR="005E0BF8" w:rsidRDefault="003B1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профессиональной деятельности – </w:t>
      </w:r>
      <w:r>
        <w:rPr>
          <w:rFonts w:ascii="Times New Roman" w:eastAsia="Times New Roman" w:hAnsi="Times New Roman" w:cs="Times New Roman"/>
          <w:sz w:val="24"/>
          <w:szCs w:val="24"/>
        </w:rPr>
        <w:t>ограждение съемных подвижных единиц, мест производства путевых работ на железнодорожном пути, закрепление подвижного состава на путях общего пользования железнодорожной станции. Код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17.045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Слушатель в результате освоения программы должен обладать профессиональными компетенциями в соответствии с профессиональным стандартом </w:t>
      </w:r>
      <w:r>
        <w:rPr>
          <w:rFonts w:ascii="Times New Roman" w:hAnsi="Times New Roman" w:cs="Times New Roman"/>
          <w:sz w:val="24"/>
          <w:szCs w:val="24"/>
        </w:rPr>
        <w:t>«Работник по ограждению мест производства работ и закреплению подвижного состава на железнодорожном транспорте».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основной программы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овладеть следующими основными видами профессиональной деятельности: </w:t>
      </w:r>
      <w:r>
        <w:rPr>
          <w:rFonts w:ascii="Times New Roman" w:hAnsi="Times New Roman" w:cs="Times New Roman"/>
          <w:sz w:val="24"/>
          <w:szCs w:val="24"/>
        </w:rPr>
        <w:t>установка и обеспечение сохранности переносных сигналов, петард и сигнальных знаков, ограждающих съем</w:t>
      </w:r>
      <w:r>
        <w:rPr>
          <w:rFonts w:ascii="Times New Roman" w:hAnsi="Times New Roman" w:cs="Times New Roman"/>
          <w:sz w:val="24"/>
          <w:szCs w:val="24"/>
        </w:rPr>
        <w:t>ные подвижные единицы и места производства путевых работ. Наблюдение за проходящими поездами и своевременная подача звуковых и видимых сигналов руководителю путевых работ. Снятие сигналов ограждения и петард с разрешения руководителя путевых работ.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eastAsiaTheme="minorEastAsia"/>
          <w:sz w:val="24"/>
          <w:szCs w:val="24"/>
        </w:rPr>
        <w:t>Должен</w:t>
      </w:r>
      <w:r>
        <w:rPr>
          <w:rStyle w:val="Bodytext2Bold"/>
          <w:rFonts w:eastAsiaTheme="minorEastAsia"/>
          <w:sz w:val="24"/>
          <w:szCs w:val="24"/>
        </w:rPr>
        <w:t xml:space="preserve"> знать: </w:t>
      </w:r>
      <w:r>
        <w:rPr>
          <w:rFonts w:ascii="Times New Roman" w:hAnsi="Times New Roman" w:cs="Times New Roman"/>
          <w:sz w:val="24"/>
          <w:szCs w:val="24"/>
        </w:rPr>
        <w:t>переносные, ручные и звуковые сигналы, сигнальные знаки, петарды, порядок их установки и снятия; схемы ограждения сигналами и сигнальными знаками съемных подвижных единиц и мест производства путевых работ; порядок действий в аварийных и нестандартн</w:t>
      </w:r>
      <w:r>
        <w:rPr>
          <w:rFonts w:ascii="Times New Roman" w:hAnsi="Times New Roman" w:cs="Times New Roman"/>
          <w:sz w:val="24"/>
          <w:szCs w:val="24"/>
        </w:rPr>
        <w:t>ых ситуациях; порядок пользования переносной телефонной связью или переносными радиостанциями; правила и нормы по охране труда.</w:t>
      </w:r>
    </w:p>
    <w:p w:rsidR="005E0BF8" w:rsidRDefault="005E0BF8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E0BF8" w:rsidRDefault="003B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нового вида профессиональной деятельности, новой квалификации</w:t>
      </w:r>
    </w:p>
    <w:tbl>
      <w:tblPr>
        <w:tblpPr w:leftFromText="180" w:rightFromText="180" w:vertAnchor="text" w:horzAnchor="margin" w:tblpY="604"/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2357"/>
        <w:gridCol w:w="1213"/>
        <w:gridCol w:w="2437"/>
        <w:gridCol w:w="991"/>
        <w:gridCol w:w="1792"/>
      </w:tblGrid>
      <w:tr w:rsidR="005E0BF8">
        <w:trPr>
          <w:trHeight w:val="15"/>
        </w:trPr>
        <w:tc>
          <w:tcPr>
            <w:tcW w:w="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Обобщенные трудовые функции</w:t>
            </w:r>
          </w:p>
        </w:tc>
        <w:tc>
          <w:tcPr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Трудовые </w:t>
            </w:r>
            <w:r>
              <w:rPr>
                <w:color w:val="333333"/>
              </w:rPr>
              <w:t>функции</w:t>
            </w:r>
          </w:p>
        </w:tc>
      </w:tr>
      <w:tr w:rsidR="005E0BF8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уровень </w:t>
            </w:r>
            <w:proofErr w:type="spellStart"/>
            <w:r>
              <w:rPr>
                <w:color w:val="333333"/>
              </w:rPr>
              <w:t>квал</w:t>
            </w:r>
            <w:proofErr w:type="gramStart"/>
            <w:r>
              <w:rPr>
                <w:color w:val="333333"/>
              </w:rPr>
              <w:t>и</w:t>
            </w:r>
            <w:proofErr w:type="spellEnd"/>
            <w:r>
              <w:rPr>
                <w:color w:val="333333"/>
              </w:rPr>
              <w:t>-</w:t>
            </w:r>
            <w:proofErr w:type="gramEnd"/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фикации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уровень (подуровень) квалификации</w:t>
            </w:r>
          </w:p>
        </w:tc>
      </w:tr>
      <w:tr w:rsidR="005E0BF8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Выполнение работ по ограждению съемных подвижных единиц, мест производства путевых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ограждению съемных подвижных единиц на </w:t>
            </w:r>
            <w:r>
              <w:rPr>
                <w:color w:val="333333"/>
              </w:rPr>
              <w:t>железнодорожном пути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А/01.2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работ на железнодорожном </w:t>
            </w:r>
            <w:r>
              <w:rPr>
                <w:color w:val="333333"/>
              </w:rPr>
              <w:lastRenderedPageBreak/>
              <w:t>пути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ограждению мест </w:t>
            </w:r>
            <w:r>
              <w:rPr>
                <w:color w:val="333333"/>
              </w:rPr>
              <w:lastRenderedPageBreak/>
              <w:t>производства путевых работ на железнодорожном пути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А/02.2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В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закреплению подвижного состава и проверке правильности приготовления </w:t>
            </w:r>
            <w:r>
              <w:rPr>
                <w:color w:val="333333"/>
              </w:rPr>
              <w:t>маршрута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Выполнение работ по закреплению подвижного состава на путях общего пользования железнодорожной станции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В/01.2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движения поездов на путях общего пользования железнодорожной станции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проверке </w:t>
            </w:r>
            <w:proofErr w:type="gramStart"/>
            <w:r>
              <w:rPr>
                <w:color w:val="333333"/>
              </w:rPr>
              <w:t xml:space="preserve">правильности приготовления </w:t>
            </w:r>
            <w:r>
              <w:rPr>
                <w:color w:val="333333"/>
              </w:rPr>
              <w:t>маршрута движения поездов</w:t>
            </w:r>
            <w:proofErr w:type="gramEnd"/>
            <w:r>
              <w:rPr>
                <w:color w:val="333333"/>
              </w:rPr>
              <w:t xml:space="preserve"> на путях общего пользования железнодорожной станции в условиях нарушения работы устройств сигнализации, централизации и блокировки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В/02.2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</w:tbl>
    <w:p w:rsidR="005E0BF8" w:rsidRDefault="005E0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</w:tblGrid>
      <w:tr w:rsidR="005E0BF8">
        <w:trPr>
          <w:trHeight w:val="15"/>
          <w:tblCellSpacing w:w="15" w:type="dxa"/>
        </w:trPr>
        <w:tc>
          <w:tcPr>
            <w:tcW w:w="314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5E0BF8" w:rsidRDefault="005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5E0BF8" w:rsidRDefault="003B1B41">
      <w:pPr>
        <w:shd w:val="clear" w:color="auto" w:fill="FFFFFF"/>
        <w:spacing w:after="25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Обобщенная 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4"/>
        <w:gridCol w:w="34"/>
        <w:gridCol w:w="988"/>
        <w:gridCol w:w="331"/>
        <w:gridCol w:w="472"/>
        <w:gridCol w:w="1808"/>
        <w:gridCol w:w="701"/>
        <w:gridCol w:w="577"/>
        <w:gridCol w:w="209"/>
        <w:gridCol w:w="1906"/>
        <w:gridCol w:w="505"/>
        <w:gridCol w:w="32"/>
      </w:tblGrid>
      <w:tr w:rsidR="005E0BF8">
        <w:tc>
          <w:tcPr>
            <w:tcW w:w="200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3599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ограждению съемных </w:t>
            </w:r>
            <w:r>
              <w:rPr>
                <w:color w:val="333333"/>
              </w:rPr>
              <w:t>подвижных единиц, мест производства путевых работ на железнодорожном пути</w:t>
            </w:r>
          </w:p>
        </w:tc>
        <w:tc>
          <w:tcPr>
            <w:tcW w:w="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5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А</w:t>
            </w:r>
          </w:p>
        </w:tc>
        <w:tc>
          <w:tcPr>
            <w:tcW w:w="2115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Уровень квалификации</w:t>
            </w:r>
          </w:p>
        </w:tc>
        <w:tc>
          <w:tcPr>
            <w:tcW w:w="53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19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Происхождение обобщенной трудовой функции</w:t>
            </w:r>
          </w:p>
        </w:tc>
        <w:tc>
          <w:tcPr>
            <w:tcW w:w="135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Оригинал</w:t>
            </w:r>
          </w:p>
        </w:tc>
        <w:tc>
          <w:tcPr>
            <w:tcW w:w="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18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Заимствовано из оригинала</w:t>
            </w:r>
          </w:p>
        </w:tc>
        <w:tc>
          <w:tcPr>
            <w:tcW w:w="148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19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 оригинала</w:t>
            </w:r>
          </w:p>
        </w:tc>
        <w:tc>
          <w:tcPr>
            <w:tcW w:w="244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Регистрационный номер профессионального стандарта</w:t>
            </w:r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5"/>
        </w:trPr>
        <w:tc>
          <w:tcPr>
            <w:tcW w:w="29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6509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2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6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Сигналист</w:t>
            </w:r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5"/>
        </w:trPr>
        <w:tc>
          <w:tcPr>
            <w:tcW w:w="29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09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2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к образованию и обучению</w:t>
            </w:r>
          </w:p>
        </w:tc>
        <w:tc>
          <w:tcPr>
            <w:tcW w:w="6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Основное общее образование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2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к опыту практической работы</w:t>
            </w:r>
          </w:p>
        </w:tc>
        <w:tc>
          <w:tcPr>
            <w:tcW w:w="6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2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Особые условия допуска к работе</w:t>
            </w:r>
          </w:p>
        </w:tc>
        <w:tc>
          <w:tcPr>
            <w:tcW w:w="6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</w:t>
            </w:r>
            <w:r>
              <w:rPr>
                <w:color w:val="333333"/>
              </w:rPr>
              <w:t>Федерации порядке</w:t>
            </w:r>
            <w:proofErr w:type="gramEnd"/>
          </w:p>
        </w:tc>
      </w:tr>
      <w:tr w:rsidR="005E0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2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Другие характеристики</w:t>
            </w:r>
          </w:p>
        </w:tc>
        <w:tc>
          <w:tcPr>
            <w:tcW w:w="6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E0BF8" w:rsidRDefault="005E0BF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1306"/>
        <w:gridCol w:w="5328"/>
      </w:tblGrid>
      <w:tr w:rsidR="005E0BF8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8312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Рабочие, обеспечивающие безопасность движения и формирование поездов на</w:t>
            </w:r>
            <w:r>
              <w:rPr>
                <w:color w:val="333333"/>
              </w:rPr>
              <w:t xml:space="preserve"> железнодорожных станциях</w:t>
            </w: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ЕТКС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§ 83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Сигналист (3-й разряд)</w:t>
            </w: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18401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Сигналист</w:t>
            </w:r>
          </w:p>
        </w:tc>
      </w:tr>
    </w:tbl>
    <w:p w:rsidR="005E0BF8" w:rsidRDefault="003B1B41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4"/>
        <w:gridCol w:w="1302"/>
        <w:gridCol w:w="484"/>
        <w:gridCol w:w="1758"/>
        <w:gridCol w:w="701"/>
        <w:gridCol w:w="962"/>
        <w:gridCol w:w="1848"/>
        <w:gridCol w:w="476"/>
      </w:tblGrid>
      <w:tr w:rsidR="005E0BF8">
        <w:tc>
          <w:tcPr>
            <w:tcW w:w="19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354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Выполнение работ по ограждению съемных подвижных единиц на железнодорожном пути</w:t>
            </w:r>
          </w:p>
        </w:tc>
        <w:tc>
          <w:tcPr>
            <w:tcW w:w="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96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А/01.2</w:t>
            </w:r>
          </w:p>
        </w:tc>
        <w:tc>
          <w:tcPr>
            <w:tcW w:w="184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Уровень (подуровень) квалификации</w:t>
            </w:r>
          </w:p>
        </w:tc>
        <w:tc>
          <w:tcPr>
            <w:tcW w:w="4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19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Происхождение</w:t>
            </w:r>
            <w:r>
              <w:rPr>
                <w:color w:val="333333"/>
              </w:rPr>
              <w:t xml:space="preserve"> трудовой функции</w:t>
            </w:r>
          </w:p>
        </w:tc>
        <w:tc>
          <w:tcPr>
            <w:tcW w:w="13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Оригинал</w:t>
            </w:r>
          </w:p>
        </w:tc>
        <w:tc>
          <w:tcPr>
            <w:tcW w:w="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175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19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 оригинала</w:t>
            </w:r>
          </w:p>
        </w:tc>
        <w:tc>
          <w:tcPr>
            <w:tcW w:w="232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E0BF8" w:rsidRDefault="005E0BF8">
      <w:pPr>
        <w:pStyle w:val="a6"/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8"/>
        <w:gridCol w:w="6927"/>
      </w:tblGrid>
      <w:tr w:rsidR="005E0BF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Ознакомление с заданием на выполнение работ по ограждению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Прохождение производственного инструктажа по выполнению работ по ограждению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Получение переносных сигналов и петард для ограждения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Переноска переносных </w:t>
            </w:r>
            <w:r>
              <w:rPr>
                <w:color w:val="333333"/>
              </w:rPr>
              <w:t>сигналов при сопровождении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Установка переносных сигналов и петард для ограждения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Наблюдение за проходящими поездами при выполнении работ по ограждению съе</w:t>
            </w:r>
            <w:r>
              <w:rPr>
                <w:color w:val="333333"/>
              </w:rPr>
              <w:t>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Подача звуковых и видимых сигналов руководителю работ, сопровождающему съемные подвижные единицы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Снятие переносных сигналов и петард, ограждающих съемные подвижные единицы на </w:t>
            </w:r>
            <w:r>
              <w:rPr>
                <w:color w:val="333333"/>
              </w:rPr>
              <w:t>железнодорожном пути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Оценивать поездную обстановку при выполнении работ по ограждению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Пользоваться переносной телефонной связью или переносными радиостанциями на железнодорожном </w:t>
            </w:r>
            <w:r>
              <w:rPr>
                <w:color w:val="333333"/>
              </w:rPr>
              <w:t>транспорте при выполнении работ по ограждению съемных путевых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Пользоваться переносными сигналами и петардами при выполнении работ по ограждению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Пользоваться средствами </w:t>
            </w:r>
            <w:r>
              <w:rPr>
                <w:color w:val="333333"/>
              </w:rPr>
              <w:t>индивидуальной защиты при выполнении работ по ограждению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Нормативно-технические и руководящие документы по выполнению работ по ограждению съемных подвижных единиц на железнодорожном пути,</w:t>
            </w:r>
            <w:r>
              <w:rPr>
                <w:color w:val="333333"/>
              </w:rPr>
              <w:t xml:space="preserve"> обеспечению безопасности движения поездов при производстве путевых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Виды и типы сигналов, используемых при ограждении съемных </w:t>
            </w:r>
            <w:r>
              <w:rPr>
                <w:color w:val="333333"/>
              </w:rPr>
              <w:t>подвижных единиц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Схемы ограждения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Порядок установки и снятия переносных сигналов и петард при ограждении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Порядок пользования переносной телефонной связь</w:t>
            </w:r>
            <w:r>
              <w:rPr>
                <w:color w:val="333333"/>
              </w:rPr>
              <w:t xml:space="preserve">ю или переносными радиостанциями при ограждении съемных </w:t>
            </w:r>
            <w:r>
              <w:rPr>
                <w:color w:val="333333"/>
              </w:rPr>
              <w:lastRenderedPageBreak/>
              <w:t>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пожарной безопасности на железнодорожном транспорте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Требования охраны труда при выполнении работ по </w:t>
            </w:r>
            <w:r>
              <w:rPr>
                <w:color w:val="333333"/>
              </w:rPr>
              <w:t>ограждению съемных подвижных единиц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Санитарные нормы и правила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1302"/>
        <w:gridCol w:w="474"/>
        <w:gridCol w:w="1763"/>
        <w:gridCol w:w="701"/>
        <w:gridCol w:w="962"/>
        <w:gridCol w:w="1890"/>
        <w:gridCol w:w="443"/>
      </w:tblGrid>
      <w:tr w:rsidR="005E0BF8">
        <w:tc>
          <w:tcPr>
            <w:tcW w:w="19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353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ограждению мест производства путевых работ на </w:t>
            </w:r>
            <w:r>
              <w:rPr>
                <w:color w:val="333333"/>
              </w:rPr>
              <w:t>железнодорожном пути</w:t>
            </w:r>
          </w:p>
        </w:tc>
        <w:tc>
          <w:tcPr>
            <w:tcW w:w="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96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А/02.2</w:t>
            </w:r>
          </w:p>
        </w:tc>
        <w:tc>
          <w:tcPr>
            <w:tcW w:w="189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Уровень (подуровень) квалификации</w:t>
            </w:r>
          </w:p>
        </w:tc>
        <w:tc>
          <w:tcPr>
            <w:tcW w:w="4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19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Происхождение трудовой функции</w:t>
            </w:r>
          </w:p>
        </w:tc>
        <w:tc>
          <w:tcPr>
            <w:tcW w:w="13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Оригинал</w:t>
            </w:r>
          </w:p>
        </w:tc>
        <w:tc>
          <w:tcPr>
            <w:tcW w:w="4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176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19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 оригинала</w:t>
            </w:r>
          </w:p>
        </w:tc>
        <w:tc>
          <w:tcPr>
            <w:tcW w:w="233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E0BF8" w:rsidRDefault="005E0BF8">
      <w:pPr>
        <w:pStyle w:val="a6"/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8"/>
        <w:gridCol w:w="6927"/>
      </w:tblGrid>
      <w:tr w:rsidR="005E0BF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Ознакомление с заданием </w:t>
            </w:r>
            <w:r>
              <w:rPr>
                <w:color w:val="333333"/>
              </w:rPr>
              <w:t>на выполнение работ по ограждению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Прохождение производственного инструктажа по выполнению работ по ограждению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Получение переносных сигналов </w:t>
            </w:r>
            <w:r>
              <w:rPr>
                <w:color w:val="333333"/>
              </w:rPr>
              <w:t>и петард для ограждения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Установка переносных сигналов и петард для ограждения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Наблюдение за проходящими поездами при выполнении работ по огр</w:t>
            </w:r>
            <w:r>
              <w:rPr>
                <w:color w:val="333333"/>
              </w:rPr>
              <w:t>аждению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Подача звуковых и видимых сигналов руководителю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Снятие переносных сигналов и петард по окончании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Необходимые </w:t>
            </w:r>
            <w:r>
              <w:rPr>
                <w:b/>
                <w:color w:val="333333"/>
              </w:rPr>
              <w:t>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Оценивать поездную обстановку при ограждении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Пользоваться переносной телефонной связью или переносными радиостанциями на железнодорожном транспорте при ограждении мест производства путевых </w:t>
            </w:r>
            <w:r>
              <w:rPr>
                <w:color w:val="333333"/>
              </w:rPr>
              <w:t>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Пользоваться переносными сигналами и петардами при ограждении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Пользоваться средствами индивидуальной защиты при ограждении мест производства путевых работ на </w:t>
            </w:r>
            <w:r>
              <w:rPr>
                <w:color w:val="333333"/>
              </w:rPr>
              <w:t>железнодорожном пути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Нормативно-технические и руководящие документы по выполнению работ по ограждению мест производства путевых работ на железнодорожном пути, обеспечению безопасности движения поездов при производстве путевых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Виды и типы сигналов, используемых при ограждении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Схемы ограждения места производств</w:t>
            </w:r>
            <w:r>
              <w:rPr>
                <w:color w:val="333333"/>
              </w:rPr>
              <w:t>а путевых работ на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Схемы ограждения места производства путевых работ на перегоне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Порядок установки и снятия переносных сигналов и петард при ограждении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Порядок пользования переносной </w:t>
            </w:r>
            <w:r>
              <w:rPr>
                <w:color w:val="333333"/>
              </w:rPr>
              <w:t>телефонной связью или переносными радиостанциями при ограждении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охраны труда при ограждении мест производства путевых работ на железнодорожном пути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пожарной безопасности на желе</w:t>
            </w:r>
            <w:r>
              <w:rPr>
                <w:color w:val="333333"/>
              </w:rPr>
              <w:t>знодорожном транспорте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Санитарные нормы и правила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E0BF8" w:rsidRDefault="005E0BF8">
      <w:pPr>
        <w:pStyle w:val="a6"/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3"/>
        <w:gridCol w:w="1321"/>
        <w:gridCol w:w="520"/>
        <w:gridCol w:w="1753"/>
        <w:gridCol w:w="207"/>
        <w:gridCol w:w="739"/>
        <w:gridCol w:w="542"/>
        <w:gridCol w:w="1902"/>
        <w:gridCol w:w="468"/>
      </w:tblGrid>
      <w:tr w:rsidR="005E0BF8">
        <w:tc>
          <w:tcPr>
            <w:tcW w:w="20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38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Выполнение работ по закреплению подвижного состава</w:t>
            </w:r>
            <w:r>
              <w:rPr>
                <w:color w:val="333333"/>
              </w:rPr>
              <w:t xml:space="preserve"> и проверке </w:t>
            </w:r>
            <w:proofErr w:type="gramStart"/>
            <w:r>
              <w:rPr>
                <w:color w:val="333333"/>
              </w:rPr>
              <w:t xml:space="preserve">правильности приготовления маршрута </w:t>
            </w:r>
            <w:r>
              <w:rPr>
                <w:color w:val="333333"/>
              </w:rPr>
              <w:lastRenderedPageBreak/>
              <w:t>движения поездов</w:t>
            </w:r>
            <w:proofErr w:type="gramEnd"/>
            <w:r>
              <w:rPr>
                <w:color w:val="333333"/>
              </w:rPr>
              <w:t xml:space="preserve"> на путях общего пользования железнодорожной станции</w:t>
            </w: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Код</w:t>
            </w:r>
          </w:p>
        </w:tc>
        <w:tc>
          <w:tcPr>
            <w:tcW w:w="54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</w:t>
            </w:r>
          </w:p>
        </w:tc>
        <w:tc>
          <w:tcPr>
            <w:tcW w:w="1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Уровень квалификации</w:t>
            </w:r>
          </w:p>
        </w:tc>
        <w:tc>
          <w:tcPr>
            <w:tcW w:w="4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20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2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Оригинал</w:t>
            </w:r>
          </w:p>
        </w:tc>
        <w:tc>
          <w:tcPr>
            <w:tcW w:w="5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17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Заимствовано из оригинала</w:t>
            </w:r>
          </w:p>
        </w:tc>
        <w:tc>
          <w:tcPr>
            <w:tcW w:w="148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20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 оригинала</w:t>
            </w:r>
          </w:p>
        </w:tc>
        <w:tc>
          <w:tcPr>
            <w:tcW w:w="237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2"/>
        <w:gridCol w:w="6583"/>
      </w:tblGrid>
      <w:tr w:rsidR="005E0BF8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Сигналист</w:t>
            </w: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Основное общее образование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  <w:t xml:space="preserve">Профессиональное обучение - программы профессиональной подготовки по </w:t>
            </w:r>
            <w:r>
              <w:rPr>
                <w:color w:val="333333"/>
              </w:rPr>
              <w:t>профессиям рабочих</w:t>
            </w: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</w:t>
            </w:r>
            <w:r>
              <w:rPr>
                <w:color w:val="333333"/>
              </w:rPr>
              <w:t>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5E0BF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1675"/>
        <w:gridCol w:w="1294"/>
        <w:gridCol w:w="2273"/>
        <w:gridCol w:w="2969"/>
      </w:tblGrid>
      <w:tr w:rsidR="005E0BF8">
        <w:trPr>
          <w:gridAfter w:val="1"/>
          <w:wAfter w:w="2969" w:type="dxa"/>
          <w:trHeight w:val="59"/>
        </w:trPr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5E0BF8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8312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Рабочие, </w:t>
            </w:r>
            <w:r>
              <w:rPr>
                <w:color w:val="333333"/>
              </w:rPr>
              <w:t>обеспечивающие безопасность движения и формирование поездов на железнодорожных станциях</w:t>
            </w:r>
          </w:p>
        </w:tc>
      </w:tr>
      <w:tr w:rsidR="005E0BF8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ЕТКС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§ 83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Сигналист (3-й разряд)</w:t>
            </w:r>
          </w:p>
        </w:tc>
      </w:tr>
      <w:tr w:rsidR="005E0BF8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18401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Сигналист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6"/>
        <w:gridCol w:w="1302"/>
        <w:gridCol w:w="485"/>
        <w:gridCol w:w="1761"/>
        <w:gridCol w:w="701"/>
        <w:gridCol w:w="950"/>
        <w:gridCol w:w="1848"/>
        <w:gridCol w:w="482"/>
      </w:tblGrid>
      <w:tr w:rsidR="005E0BF8">
        <w:tc>
          <w:tcPr>
            <w:tcW w:w="19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Наименование</w:t>
            </w:r>
          </w:p>
        </w:tc>
        <w:tc>
          <w:tcPr>
            <w:tcW w:w="354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закреплению подвижного состава на путях общего </w:t>
            </w:r>
            <w:r>
              <w:rPr>
                <w:color w:val="333333"/>
              </w:rPr>
              <w:t>пользования железнодорожной станции</w:t>
            </w:r>
          </w:p>
        </w:tc>
        <w:tc>
          <w:tcPr>
            <w:tcW w:w="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9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В/01.2</w:t>
            </w:r>
          </w:p>
        </w:tc>
        <w:tc>
          <w:tcPr>
            <w:tcW w:w="184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Уровень (подуровень) квалификации</w:t>
            </w:r>
          </w:p>
        </w:tc>
        <w:tc>
          <w:tcPr>
            <w:tcW w:w="48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19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Происхождение трудовой функции</w:t>
            </w:r>
          </w:p>
        </w:tc>
        <w:tc>
          <w:tcPr>
            <w:tcW w:w="13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Оригинал</w:t>
            </w:r>
          </w:p>
        </w:tc>
        <w:tc>
          <w:tcPr>
            <w:tcW w:w="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17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Заимствовано из оригинала</w:t>
            </w:r>
          </w:p>
        </w:tc>
        <w:tc>
          <w:tcPr>
            <w:tcW w:w="165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19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Код оригинала</w:t>
            </w:r>
          </w:p>
        </w:tc>
        <w:tc>
          <w:tcPr>
            <w:tcW w:w="233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1"/>
        <w:gridCol w:w="6944"/>
      </w:tblGrid>
      <w:tr w:rsidR="005E0BF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Контроль </w:t>
            </w:r>
            <w:r>
              <w:rPr>
                <w:color w:val="333333"/>
              </w:rPr>
              <w:t>правильной остановки состава в установленных местах для обеспечения механизированного закрепления на путях общего пользования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Закрепление подвижного состава на путях общего пользования железнодорожной станции с пульта управления </w:t>
            </w:r>
            <w:r>
              <w:rPr>
                <w:color w:val="333333"/>
              </w:rPr>
              <w:t>механизированными средствами закрепления подвижного состава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Снятие механизированных средств закрепления подвижного состава перед отправлением поезда на путях общего пользования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Контроль технического состояния механизированных ср</w:t>
            </w:r>
            <w:r>
              <w:rPr>
                <w:color w:val="333333"/>
              </w:rPr>
              <w:t>едств закрепления подвижного состава на путях общего пользования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Закрепление подвижного состава тормозными башмаками на путях общего пользования железнодорожных станций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Уборка тормозных башмаков перед отправлением поезда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Контроль исправности тормозных башмаков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Контроль сохранности тормозных башмаков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Проведение очистки рельсов и шпал в районе установки тормозных башмаков от грязи, снега и льда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Проведение очистки упора тормозного стационарного (механизированного </w:t>
            </w:r>
            <w:r>
              <w:rPr>
                <w:color w:val="333333"/>
              </w:rPr>
              <w:t>средства закрепления) от грязи, снега и льда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Пользоваться телефонной связью или носимыми радиостанциями на железнодорожном транспорте при закреплении подвижного состава на путях общего пользования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Пользоваться </w:t>
            </w:r>
            <w:r>
              <w:rPr>
                <w:color w:val="333333"/>
              </w:rPr>
              <w:t>средствами закрепления подвижного состава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Пользоваться средствами индивидуальной защиты при закреплении подвижного состава на путях общего пользования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Нормативно-технические и руководящие документы по </w:t>
            </w:r>
            <w:r>
              <w:rPr>
                <w:color w:val="333333"/>
              </w:rPr>
              <w:t>выполнению работ по закреплению подвижного состава и приготовлению маршрута для движения поездов на путях общего пользования железнодорожной станции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технической эксплуатации железных дорог Российской Фед</w:t>
            </w:r>
            <w:r>
              <w:rPr>
                <w:color w:val="333333"/>
              </w:rPr>
              <w:t>ерации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Техническо-распорядительный акт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Технологический процесс работы железнодорожной станции в части, касающейся работы сигналиста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Принцип и правила работы механизированных средств </w:t>
            </w:r>
            <w:r>
              <w:rPr>
                <w:color w:val="333333"/>
              </w:rPr>
              <w:t>закрепления подвижного состава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установки и изъятия тормозных башмаков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Расположение стрелочных переводов и изолирующих участков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Порядок пользования переносной телефонной связью или переносными </w:t>
            </w:r>
            <w:r>
              <w:rPr>
                <w:color w:val="333333"/>
              </w:rPr>
              <w:t>радиостанциями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охраны труда при закреплении подвижного состава на путях общего пользования железнодорожной станции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Меры безопасности при нахождении на железнодорожных путях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пожарной безопасности на железнодорожном транспорте в объе</w:t>
            </w:r>
            <w:r>
              <w:rPr>
                <w:color w:val="333333"/>
              </w:rPr>
              <w:t>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Санитарные нормы и правила в объеме, необходимом для выполнения работ</w:t>
            </w:r>
          </w:p>
        </w:tc>
      </w:tr>
      <w:tr w:rsidR="005E0BF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E0BF8" w:rsidRDefault="005E0BF8">
      <w:pPr>
        <w:pStyle w:val="a6"/>
        <w:spacing w:after="0" w:line="240" w:lineRule="auto"/>
        <w:ind w:left="1788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7"/>
        <w:gridCol w:w="1307"/>
        <w:gridCol w:w="474"/>
        <w:gridCol w:w="1762"/>
        <w:gridCol w:w="702"/>
        <w:gridCol w:w="949"/>
        <w:gridCol w:w="1848"/>
        <w:gridCol w:w="486"/>
      </w:tblGrid>
      <w:tr w:rsidR="005E0BF8">
        <w:tc>
          <w:tcPr>
            <w:tcW w:w="1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Наименование</w:t>
            </w:r>
          </w:p>
        </w:tc>
        <w:tc>
          <w:tcPr>
            <w:tcW w:w="354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Выполнение работ по проверке </w:t>
            </w:r>
            <w:proofErr w:type="gramStart"/>
            <w:r>
              <w:rPr>
                <w:color w:val="333333"/>
              </w:rPr>
              <w:t>правильности приготовления маршрута движения поездов</w:t>
            </w:r>
            <w:proofErr w:type="gramEnd"/>
            <w:r>
              <w:rPr>
                <w:color w:val="333333"/>
              </w:rPr>
              <w:t xml:space="preserve"> на путях</w:t>
            </w:r>
            <w:r>
              <w:rPr>
                <w:color w:val="333333"/>
              </w:rPr>
              <w:t xml:space="preserve"> общего пользования железнодорожной станции в условиях нарушения работы устройств сигнализации, </w:t>
            </w:r>
            <w:r>
              <w:rPr>
                <w:color w:val="333333"/>
              </w:rPr>
              <w:lastRenderedPageBreak/>
              <w:t>централизации и блокировки</w:t>
            </w:r>
          </w:p>
        </w:tc>
        <w:tc>
          <w:tcPr>
            <w:tcW w:w="7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Код</w:t>
            </w:r>
          </w:p>
        </w:tc>
        <w:tc>
          <w:tcPr>
            <w:tcW w:w="9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В/02.2</w:t>
            </w:r>
          </w:p>
        </w:tc>
        <w:tc>
          <w:tcPr>
            <w:tcW w:w="184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Уровень (подуровень) квалификации</w:t>
            </w:r>
          </w:p>
        </w:tc>
        <w:tc>
          <w:tcPr>
            <w:tcW w:w="48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E0BF8">
        <w:tc>
          <w:tcPr>
            <w:tcW w:w="1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Происхождение трудовой функции</w:t>
            </w:r>
          </w:p>
        </w:tc>
        <w:tc>
          <w:tcPr>
            <w:tcW w:w="13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Оригинал</w:t>
            </w:r>
          </w:p>
        </w:tc>
        <w:tc>
          <w:tcPr>
            <w:tcW w:w="4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176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Заимствовано из оригинала</w:t>
            </w:r>
          </w:p>
        </w:tc>
        <w:tc>
          <w:tcPr>
            <w:tcW w:w="165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0BF8">
        <w:tc>
          <w:tcPr>
            <w:tcW w:w="1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Код </w:t>
            </w:r>
            <w:r>
              <w:rPr>
                <w:color w:val="333333"/>
              </w:rPr>
              <w:t>оригинала</w:t>
            </w:r>
          </w:p>
        </w:tc>
        <w:tc>
          <w:tcPr>
            <w:tcW w:w="233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Регистрационный номер профессионального стандарта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7"/>
        <w:gridCol w:w="6808"/>
      </w:tblGrid>
      <w:tr w:rsidR="005E0BF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BF8" w:rsidRDefault="005E0BF8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5E0BF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Проверка свободности пути на путях общего пользования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Перевод </w:t>
            </w:r>
            <w:proofErr w:type="spellStart"/>
            <w:r>
              <w:rPr>
                <w:color w:val="333333"/>
              </w:rPr>
              <w:t>курбелем</w:t>
            </w:r>
            <w:proofErr w:type="spellEnd"/>
            <w:r>
              <w:rPr>
                <w:color w:val="333333"/>
              </w:rPr>
              <w:t xml:space="preserve"> централизованных стрелок на путях общего пользования железнодорожной станции</w:t>
            </w:r>
            <w:r>
              <w:rPr>
                <w:color w:val="333333"/>
              </w:rPr>
              <w:t xml:space="preserve"> в условиях нарушения работы устройств сигнализации, централизации и блокировки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блокировки на </w:t>
            </w:r>
            <w:r>
              <w:rPr>
                <w:color w:val="333333"/>
              </w:rPr>
              <w:t>путях общего пользования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Подача и восприятие звуковых и видимых сигналов при приеме, отправлении, пропуске поездов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Подача и восприятие звуковых и видимых сигналов при производстве маневровой работы</w:t>
            </w:r>
          </w:p>
        </w:tc>
      </w:tr>
      <w:tr w:rsidR="005E0BF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Пользоваться телефонной связью или носимыми радиостанциями на железнодорожном транспорте при выполнении работ по приготовлению маршрута движения поездов на путях общего пользования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Пользоваться устройствами и приспособлениями для </w:t>
            </w:r>
            <w:r>
              <w:rPr>
                <w:color w:val="333333"/>
              </w:rPr>
              <w:t>перевода и фиксации положения стрелок при выполнении работ по приготовлению маршрута для движения поездов на путях общего пользования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Нормативно-технические и руководящие документы по выполнению работ по закрепле</w:t>
            </w:r>
            <w:r>
              <w:rPr>
                <w:color w:val="333333"/>
              </w:rPr>
              <w:t>нию подвижного состава и приготовлению маршрута движения поездов на путях общего пользования железнодорожной станции в объеме, необходимом для выполнения работ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технической эксплуатации железных дорог Российской Федерации в объеме, необходимом для</w:t>
            </w:r>
            <w:r>
              <w:rPr>
                <w:color w:val="333333"/>
              </w:rPr>
              <w:t xml:space="preserve"> выполнения работ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Техническо-распорядительный акт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Принцип и правила работы механизированных средств закрепления подвижного соста</w:t>
            </w:r>
            <w:r>
              <w:rPr>
                <w:color w:val="333333"/>
              </w:rPr>
              <w:t>ва на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Расположение стрелочных переводов и изолирующих участков на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Общие сведения об устройстве централизованных стрелочных переводов и порядок перевода их </w:t>
            </w:r>
            <w:proofErr w:type="spellStart"/>
            <w:r>
              <w:rPr>
                <w:color w:val="333333"/>
              </w:rPr>
              <w:t>курбелем</w:t>
            </w:r>
            <w:proofErr w:type="spellEnd"/>
            <w:r>
              <w:rPr>
                <w:color w:val="333333"/>
              </w:rPr>
              <w:t xml:space="preserve"> на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Порядок </w:t>
            </w:r>
            <w:r>
              <w:rPr>
                <w:color w:val="333333"/>
              </w:rPr>
              <w:t>пользования переносной телефонной связью или переносными радиостанциями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Требования охраны труда при приготовлении маршрута для движения поездов на путях общего пользования железнодорожной станции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Меры безопасности при нахождении на железнодорожных путя</w:t>
            </w:r>
            <w:r>
              <w:rPr>
                <w:color w:val="333333"/>
              </w:rPr>
              <w:t>х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Правила пожарной безопасности на железнодорожном транспорте в объеме, необходимом для выполнения работ</w:t>
            </w:r>
          </w:p>
        </w:tc>
      </w:tr>
      <w:tr w:rsidR="005E0BF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5E0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Санитарные нормы и правила в объеме, необходимом для выполнения работ</w:t>
            </w:r>
          </w:p>
        </w:tc>
      </w:tr>
      <w:tr w:rsidR="005E0BF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0BF8" w:rsidRDefault="003B1B41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Лица, прошедшие полный курс теоретического и производственного обучения, допускаются к сдаче квалификационного экзамена по дисциплинам: </w:t>
      </w:r>
    </w:p>
    <w:p w:rsidR="005E0BF8" w:rsidRDefault="003B1B41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Порядок ограждения мест производства путевых работ. </w:t>
      </w:r>
    </w:p>
    <w:p w:rsidR="005E0BF8" w:rsidRDefault="003B1B41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Сигналы, сигнальные и путевые знаки.</w:t>
      </w:r>
    </w:p>
    <w:p w:rsidR="005E0BF8" w:rsidRDefault="003B1B4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3. ПТЭ, инструкции и безопасность движения. </w:t>
      </w:r>
    </w:p>
    <w:p w:rsidR="005E0BF8" w:rsidRDefault="003B1B4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 Охрана труда. </w:t>
      </w:r>
    </w:p>
    <w:p w:rsidR="005E0BF8" w:rsidRDefault="003B1B4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Лицам, успешно сдавшим квалификационный экзамен, выдается свидетельство установленного образца (ф. КУ-147). </w:t>
      </w:r>
    </w:p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5E0BF8" w:rsidRDefault="003B1B41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переподготовки и получения второй (смежной) профессии</w:t>
      </w:r>
    </w:p>
    <w:p w:rsidR="005E0BF8" w:rsidRDefault="003B1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сигналист </w:t>
      </w:r>
      <w:r>
        <w:rPr>
          <w:rFonts w:ascii="Times New Roman" w:hAnsi="Times New Roman" w:cs="Times New Roman"/>
          <w:sz w:val="24"/>
          <w:szCs w:val="24"/>
        </w:rPr>
        <w:t xml:space="preserve">«при производстве путевых работ» </w:t>
      </w:r>
      <w:r>
        <w:rPr>
          <w:rFonts w:ascii="Times New Roman" w:hAnsi="Times New Roman"/>
          <w:sz w:val="24"/>
          <w:szCs w:val="24"/>
        </w:rPr>
        <w:t>работниками ОАО «РЖД», связанными с движением поездов</w:t>
      </w:r>
    </w:p>
    <w:p w:rsidR="005E0BF8" w:rsidRDefault="005E0BF8">
      <w:pPr>
        <w:spacing w:after="0"/>
        <w:ind w:right="40"/>
        <w:jc w:val="center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417"/>
      </w:tblGrid>
      <w:tr w:rsidR="005E0BF8">
        <w:trPr>
          <w:trHeight w:val="450"/>
        </w:trPr>
        <w:tc>
          <w:tcPr>
            <w:tcW w:w="568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568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семинарские занятия</w:t>
            </w:r>
          </w:p>
        </w:tc>
        <w:tc>
          <w:tcPr>
            <w:tcW w:w="141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ТЕОРЕТИЧЕСКОЕ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ОБУЧЕНИЕ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Экономический курс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Российского законодательства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Общетехнический курс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Специальный курс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Сигналы, сигнальные и</w:t>
            </w: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 путевые знаки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56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Порядок ограждения мест производства путевых работ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56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ПТЭ, инструкции и безопасность движения поездов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ПРОИЗВОДСТВЕННОЕ ОБУЧЕНИЕ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На рабочем месте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квалификационная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пробная работа</w:t>
            </w: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0BF8" w:rsidRDefault="005E0BF8">
      <w:pPr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Style3"/>
        <w:widowControl/>
        <w:spacing w:line="240" w:lineRule="auto"/>
        <w:rPr>
          <w:rStyle w:val="FontStyle27"/>
          <w:b/>
          <w:bCs/>
        </w:rPr>
      </w:pPr>
      <w:r>
        <w:rPr>
          <w:rStyle w:val="FontStyle27"/>
          <w:b/>
          <w:bCs/>
        </w:rPr>
        <w:t>КАЛЕНДАРНЫЙ УЧЕБНЫЙ ГРАФИК</w:t>
      </w:r>
    </w:p>
    <w:p w:rsidR="005E0BF8" w:rsidRDefault="005E0BF8">
      <w:pPr>
        <w:spacing w:after="0" w:line="322" w:lineRule="exact"/>
        <w:ind w:firstLine="4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E0BF8" w:rsidRDefault="003B1B41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профессионального обучения 14668 «Монтер пути» осуществляется согласно календарному учебному графику, которые утверждаются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директора и являются приложением к программам, по мере комплектования групп, по мере их комплектации и согласования с заказчиком, в соответствии с расписанием занятий.</w:t>
      </w:r>
    </w:p>
    <w:p w:rsidR="005E0BF8" w:rsidRDefault="003B1B41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учебной недели 5 дней. Нагрузка обучающихся обязательными учебными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ятиями составляет 40 академических часов в неделю, включая все виды аудиторной учебной работы по освоению программ.</w:t>
      </w:r>
    </w:p>
    <w:p w:rsidR="005E0BF8" w:rsidRDefault="003B1B41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Образовательная деятельность по основным программам профессионального обучения организуется в соответствии с расписанием.</w:t>
      </w:r>
    </w:p>
    <w:tbl>
      <w:tblPr>
        <w:tblW w:w="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10"/>
      </w:tblGrid>
      <w:tr w:rsidR="005E0BF8">
        <w:trPr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 практики</w:t>
            </w:r>
          </w:p>
        </w:tc>
        <w:tc>
          <w:tcPr>
            <w:tcW w:w="2053" w:type="dxa"/>
            <w:gridSpan w:val="5"/>
            <w:shd w:val="clear" w:color="auto" w:fill="auto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vMerge/>
            <w:shd w:val="clear" w:color="auto" w:fill="auto"/>
            <w:vAlign w:val="center"/>
          </w:tcPr>
          <w:p w:rsidR="005E0BF8" w:rsidRDefault="005E0B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E0BF8" w:rsidRDefault="005E0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44</w:t>
            </w: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0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412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110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  <w:r>
              <w:rPr>
                <w:rStyle w:val="FontStyle27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Сигналы, сигнальные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путевые знаки</w:t>
            </w:r>
          </w:p>
        </w:tc>
        <w:tc>
          <w:tcPr>
            <w:tcW w:w="510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4</w:t>
            </w:r>
            <w:r>
              <w:rPr>
                <w:rStyle w:val="FontStyle27"/>
                <w:sz w:val="24"/>
                <w:szCs w:val="24"/>
              </w:rPr>
              <w:lastRenderedPageBreak/>
              <w:t>6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6</w:t>
            </w:r>
            <w:r>
              <w:rPr>
                <w:rStyle w:val="FontStyle27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Порядок ограждения мест производства путевых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</w:t>
            </w:r>
          </w:p>
        </w:tc>
        <w:tc>
          <w:tcPr>
            <w:tcW w:w="510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sz w:val="24"/>
                <w:szCs w:val="24"/>
              </w:rPr>
            </w:pPr>
          </w:p>
          <w:p w:rsidR="005E0BF8" w:rsidRDefault="003B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sz w:val="24"/>
                <w:szCs w:val="24"/>
              </w:rPr>
            </w:pPr>
          </w:p>
          <w:p w:rsidR="005E0BF8" w:rsidRDefault="003B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ПТЭ, инструкции и безопасность движения поездов</w:t>
            </w:r>
          </w:p>
        </w:tc>
        <w:tc>
          <w:tcPr>
            <w:tcW w:w="510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</w:t>
            </w:r>
          </w:p>
          <w:p w:rsidR="005E0BF8" w:rsidRDefault="003B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  <w:p w:rsidR="005E0BF8" w:rsidRDefault="003B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  <w:p w:rsidR="005E0BF8" w:rsidRDefault="005E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88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140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432</w:t>
            </w: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88</w:t>
            </w:r>
          </w:p>
        </w:tc>
      </w:tr>
      <w:tr w:rsidR="005E0BF8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5E0BF8" w:rsidRDefault="005E0BF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5E0BF8" w:rsidRDefault="003B1B41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440</w:t>
            </w:r>
          </w:p>
        </w:tc>
      </w:tr>
    </w:tbl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5E0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и видов занятий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417"/>
      </w:tblGrid>
      <w:tr w:rsidR="005E0BF8">
        <w:trPr>
          <w:trHeight w:val="450"/>
        </w:trPr>
        <w:tc>
          <w:tcPr>
            <w:tcW w:w="709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709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 семинарские занятия</w:t>
            </w:r>
          </w:p>
        </w:tc>
        <w:tc>
          <w:tcPr>
            <w:tcW w:w="141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Экономический курс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Российского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законодательства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Трудовой кодекс Российской Федерации. Трудовой договор. Рабочее время. Дисциплина труда и трудовой распорядок 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Защита трудовых прав и свобод. Рассмотрение и разрешение трудовых споров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устный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Общетехнический курс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Нормы трудового права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охраны труда и организация охраны труда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Права работников на охрану труда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Обязательное социальное страхование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несчастных случаев на производстве и профессиональных заболеваний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производства работ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Общие меры безопасности при производстве </w:t>
            </w:r>
            <w:r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работ и нахождении на железнодорожных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путях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Общие вопросы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Оказание первой (доврачебной) помощи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пострадавшим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Требования безопасности при ликвидации </w:t>
            </w:r>
            <w:r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аварийных и </w:t>
            </w:r>
            <w:r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чрезвычайных ситуаций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Пожарная безопасность. Обеспечение транспортной безопасности объектов инфраструктуры и        транспортных средств железнодорожного транспорта ОАО «РЖД».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Специальный курс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Сигналы, сигнальные и путевые знаки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Сигналы. Сигнальные и путевые знаки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Сигнальные приборы и принадлежности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Порядок ограждения мест производства путевых работ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ограждения мест производства работ на перегоне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ограждения мест производства работ на станциях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ограждения мест внезапно возникшего препятствия для движения поездов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встречи поездов обходчиками, дежурными по переездам и другими работниками при осмотре железнодорожного пути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ограждения сигналами путевых вагончиков и других съёмных подвижных единиц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ПТЭ, </w:t>
            </w: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инструкции и безопасность движения поездов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Назначение ПТЭ и инструкций.  Основные обязанности работников железнодорожного транспорта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Требования к содержанию сооружений и устройств путевого хозяйства.  План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профиль пути, земляное полотно, искусственные сооружения, верхнее строение пути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Требования ПТЭ к сооружениям и устройствам сигнализации централизации и блокировки, информатизации и связи. Принципы сигнализации на железнодорожном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транспорте.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Требования  ПТЭ к содержанию подвижного состава.</w:t>
            </w:r>
          </w:p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Устройства электроснабжения.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движения поездов при производстве ремонтных работ на путях и сооружениях.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Маневровая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на станциях.</w:t>
            </w:r>
          </w:p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вагонов. Скорости при маневрах.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выдачи предупреждений.</w:t>
            </w:r>
          </w:p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Порядок движения восстановительных, пожарных поездов.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Ограждение опасных мест и мест производства  работ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перегонах и станциях. Ограждение подвижного состава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станционных путях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5.9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Требования ПТЭ к организации движения поездов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Безопасность движения поездов.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ПРОИЗВОДСТВЕННОЕ ОБУЧЕНИЕ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На рабочем месте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квалификационная пробная работа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8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охране труда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навыков ограждения мест производства путевых работ</w:t>
            </w:r>
            <w:proofErr w:type="gramEnd"/>
          </w:p>
        </w:tc>
        <w:tc>
          <w:tcPr>
            <w:tcW w:w="992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77" w:type="dxa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Самостоятельное выполнение работы сигналиста 3-го разряда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0BF8" w:rsidRDefault="005E0B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BF8" w:rsidRDefault="005E0B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BF8" w:rsidRDefault="003B1B4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ТЕОРЕТИЧЕСКОЕ ОБУЧЕНИЕ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Экономический курс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E0BF8" w:rsidRDefault="003B1B41">
      <w:pPr>
        <w:pStyle w:val="a6"/>
        <w:numPr>
          <w:ilvl w:val="0"/>
          <w:numId w:val="3"/>
        </w:num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РОССИЙСКОГО ЗАКОНОДАТЕЛЬСТВА </w:t>
      </w:r>
    </w:p>
    <w:p w:rsidR="005E0BF8" w:rsidRDefault="003B1B41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275"/>
      </w:tblGrid>
      <w:tr w:rsidR="005E0BF8">
        <w:trPr>
          <w:trHeight w:val="450"/>
        </w:trPr>
        <w:tc>
          <w:tcPr>
            <w:tcW w:w="568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568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российского законодательства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568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Трудовой кодекс Российской Федерации. Трудовой договор. Рабочее время. Дисциплина труда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трудовой распорядок 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568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Защита трудовых прав и свобод. Рассмотрение и разрешение трудовых споров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56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tbl>
      <w:tblPr>
        <w:tblW w:w="0" w:type="auto"/>
        <w:tblCellSpacing w:w="15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5"/>
      </w:tblGrid>
      <w:tr w:rsidR="005E0BF8">
        <w:trPr>
          <w:tblCellSpacing w:w="15" w:type="dxa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E0BF8" w:rsidRDefault="003B1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Реферативное описание тем</w:t>
            </w:r>
          </w:p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BF8" w:rsidRDefault="003B1B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кодекс Российской Федерации. Трудовой договор. Рабочее время. Дисциплина труда и трудовой распорядок</w:t>
      </w:r>
    </w:p>
    <w:p w:rsidR="005E0BF8" w:rsidRDefault="003B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Трудовой кодекс Российской Федерации. Трудовой договор, общие положения. Гарантии при заключении трудового договора. Изменение и прекращение трудового договора.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договоры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абочее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 Понятие рабочего времени. Нормальная и сокращ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енная продолжительность рабочего времени. Неполное рабочее время. Работа в ночное время. Сверхурочная работа. Режим рабочего времени. Сменная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исциплина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труда и трудовой распорядок. Правила внутреннего трудового распорядка. Поощрения за труд. Дисцип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линарные взыскания. Порядок применения и снятие дисциплинарных взысканий. </w:t>
      </w:r>
    </w:p>
    <w:p w:rsidR="005E0BF8" w:rsidRDefault="005E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 Защита трудовых прав и свобод. Рассмотрение и разрешение трудовых споров.</w:t>
      </w:r>
    </w:p>
    <w:p w:rsidR="005E0BF8" w:rsidRDefault="003B1B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Защита трудовых прав и свобод. Способы защиты трудовых прав и свобод. Самозащита работниками трудовых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прав. Ответственность за нарушение трудового законодательства. </w:t>
      </w:r>
      <w:r>
        <w:rPr>
          <w:rFonts w:ascii="Times New Roman" w:hAnsi="Times New Roman" w:cs="Times New Roman"/>
          <w:b w:val="0"/>
          <w:sz w:val="24"/>
          <w:szCs w:val="24"/>
        </w:rPr>
        <w:t>Пределы  ограничения трудовых прав и свобод. Коллективные трудовые споры. Право на забастовку в российском законодательстве.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Трудовые отношения работников железнодорожного транспорта.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Общетех</w:t>
      </w:r>
      <w:r>
        <w:rPr>
          <w:rFonts w:ascii="Times New Roman" w:hAnsi="Times New Roman" w:cs="Times New Roman"/>
          <w:b/>
          <w:i/>
          <w:sz w:val="24"/>
          <w:szCs w:val="24"/>
        </w:rPr>
        <w:t>нический курс</w:t>
      </w:r>
    </w:p>
    <w:p w:rsidR="005E0BF8" w:rsidRDefault="005E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BF8" w:rsidRDefault="003B1B41">
      <w:pPr>
        <w:pStyle w:val="a6"/>
        <w:numPr>
          <w:ilvl w:val="0"/>
          <w:numId w:val="3"/>
        </w:num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5E0BF8" w:rsidRDefault="003B1B41">
      <w:pPr>
        <w:pStyle w:val="a6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E0BF8" w:rsidRDefault="005E0BF8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275"/>
      </w:tblGrid>
      <w:tr w:rsidR="005E0BF8">
        <w:trPr>
          <w:trHeight w:val="450"/>
        </w:trPr>
        <w:tc>
          <w:tcPr>
            <w:tcW w:w="709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709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Нормы трудового права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охраны труда и организация охраны труда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Права работников на охрану труда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производства работ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Общие меры безопасности при производстве </w:t>
            </w:r>
            <w:r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работ и нахождении на железнодорожных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путях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Общие вопросы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Оказание первой (доврачебной) помощи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пострадавшим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Требования безопасности при ликвидации </w:t>
            </w:r>
            <w:r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аварийных и </w:t>
            </w:r>
            <w:r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>чрезвычайных ситуаций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977" w:type="dxa"/>
            <w:vAlign w:val="center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Пожарная безопасность. Обеспечение транспортной безопасности объектов инфраструктуры и        транспортных средств железнодорожного транспорта ОАО «РЖД».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Реферативное описание тем</w:t>
      </w:r>
    </w:p>
    <w:p w:rsidR="005E0BF8" w:rsidRDefault="005E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Нормы трудового права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Трудовое законодательство и иные нормативные правовые акты, содержащие нормы трудового права. (Конституция Российской Федерации, Трудовой кодекс Российской Федерации, Федеральный закон «Об обязательном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социальном страховании от несчастных случаев на производстве и профессиональных заболеваний»,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Положение о дисциплине работников железнодорожного транспорта, Положение об особенностях режима рабочего времени и времени отдыха, условий труда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отдельных категор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ий работников железнодорожного транспорта, непосредст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 связанных с движением поездов и др.).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Трудовые отношения. Трудовой договор. Коллективный договор.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Продолжительность рабочего времени и время отдыха. Ограничение применения труда женщин. Особенности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регулирования труда работников в возрасте до восемнадцати лет. Особенности регулирования труда работников транспорта.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Органы государственного надзора 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соблюдением законодательства об охране труда.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Общественный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охраной труда.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состоянием охраны труда на рабочих местах в ОАО «РЖД».</w:t>
      </w:r>
    </w:p>
    <w:p w:rsidR="005E0BF8" w:rsidRDefault="005E0BF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E0BF8" w:rsidRDefault="003B1B4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охраны труда и организация охраны труда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Правила внутреннего трудового распорядка.</w:t>
      </w:r>
    </w:p>
    <w:p w:rsidR="005E0BF8" w:rsidRDefault="003B1B41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Понятие и задачи охраны труда.</w:t>
      </w:r>
    </w:p>
    <w:p w:rsidR="005E0BF8" w:rsidRDefault="003B1B41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права и обязанности работника.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права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обязанности работодателя. Ответственность за нарушения законодательства в области охраны труда.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Требования к организации рабочего места.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Система управления охраной труда в организации.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Защита трудовых прав работников профессиональными союзами.  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Аттестация рабочих мест на соответствие их требованиям условий и охраны труда.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Финансирование мероприятий по улучшению условий и охраны труда.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Обучение по охране труда и проверка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знания требований охраны труда работников организации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Виды инструктажей 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роки их проведения.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Права работников на охрану труда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Получение информации об условиях и  охране труда на рабочем месте.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Гарантии права работников на труд в условиях, соответствующих требованиям охраны труда.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Соблюдение режима труда и отдыха.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ие средствами индивидуальной и коллективной защиты.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Санитарно-бытовое обслуживание,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санитарно-бытовых помещений (для приема пищи, отдыха в рабочее время).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Нормы и условия бесплатной выдачи молока (других равноценных продуктов),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моющих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обезвреживающих средств.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Обязательные и периодические медицинские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осмотры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вредные и неблагоприятные условия труда.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Компенсации за тяжелую работу и работу с вредными или опасными условиями труда.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Гарантии охраны труда отдельным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категориям работников.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Охрана труда женщин, работников в возрасте до 18 лет, инвалидов.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Опасные и вредные производственные факторы.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Общие сведения об опасных факторах производственной среды.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о предельно допустимой концентрации вредных веществ.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по защите работников от воздействия опасных и вредных производственных факторов. 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Спецодежда,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спецобувь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защитные и предохранительные приспособления как средства, влияющие на состояние производственного травматизма, профес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сиональную заболеваемость и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нижение воздействия вредных факторов. Требования, предъявляемые к средствам индивидуальной защиты. Виды спецодежды,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 стирка и ремонт, а также нор</w:t>
      </w:r>
      <w:r>
        <w:rPr>
          <w:rFonts w:ascii="Times New Roman" w:hAnsi="Times New Roman" w:cs="Times New Roman"/>
          <w:color w:val="000000"/>
          <w:sz w:val="24"/>
          <w:szCs w:val="24"/>
        </w:rPr>
        <w:t>ма их выдачи и порядок хранения.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состоянием рабочей среды и нормализация ее параметров.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ыявление и отслеживание воздействия вредных производственных факторов. Оптимизация режима труда и отдыха в условиях действия вредных производственных факторов на рабочем месте.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Тяжесть и напряженность трудового процесса. Принципы классификации условий тру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да. Оценка тяжести труда работников. Оценка напряженности труда работников.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Выявление и профилактика профессиональных заболеваний.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 - профилактическая защита.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Социальная защита пострадавших на производстве.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Обязательное социальное страхование </w:t>
      </w:r>
      <w:r>
        <w:rPr>
          <w:rFonts w:ascii="Times New Roman" w:hAnsi="Times New Roman" w:cs="Times New Roman"/>
          <w:b/>
          <w:sz w:val="24"/>
          <w:szCs w:val="24"/>
        </w:rPr>
        <w:t>от несчастных случаев на производстве и профессиональных заболеваний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Основные причины производственного травматизма и профессиональных заболеваний.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Определение основных понятий: «травматизм», «несчастный случай», «про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фессиональное заболевание». Условное по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дразделение несчастных случаев. По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нятие о видах происшествий, приводящих к несчастному случаю (классифика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тор). Причины травматизма: технические, организационные, личностные.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 расследования и учета несчастных случаев на производстве. Порядок докумен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тального оформления и проведения расследования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 производственного травматизма. Оформление материалов расследования несчастных случаев на производстве и их учет.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профилактике травматизма и заболеваемости.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Обязательное социальное страхо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 от несчастных случаев на производстве и профессиональных заболеваний.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здоровью работника при исполнении им трудовых обязанностей. Виды страховых выплат работнику.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Медицинская, социальная и профессиональная реабилитация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 на производстве.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Порядок расследования и учета профессиональных заболеваний.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технические мероприятия по профилактике производственного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травматизма: устройство ограждений,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также устройств сигнализации. Рацио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нальное устройство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рабочих мест; соблюдение требований и норм по расстанов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оборудования, организации проходов и проездов, укладке материалов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изделий. Обеспечение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предохранительными приспособлениями.</w:t>
      </w:r>
    </w:p>
    <w:p w:rsidR="005E0BF8" w:rsidRDefault="003B1B4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Применение систем оповещения о приближении подвижного состав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 к месту производства работ на перегонах и станциях. Внедре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новой техники, механизации, автоматизации производства и современных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едупреждения травматизма.</w:t>
      </w:r>
    </w:p>
    <w:p w:rsidR="005E0BF8" w:rsidRDefault="003B1B4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защиты органов дыхания, их классификация.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поражения глаз. Средства защиты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глаз. Защитные очки, их типы.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защиты головы, требования, предъявляемые к ним.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защиты рук (перчатки, рукавицы).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 защиты органов слуха.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Дерматологические средства (кремы, моющие средства, пасты, мази), спо</w:t>
      </w:r>
      <w:r>
        <w:rPr>
          <w:rFonts w:ascii="Times New Roman" w:hAnsi="Times New Roman" w:cs="Times New Roman"/>
          <w:color w:val="000000"/>
          <w:sz w:val="24"/>
          <w:szCs w:val="24"/>
        </w:rPr>
        <w:t>собы их применения.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2.5 Б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езопасность производства работ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инструкций по охране труда для вида выполняемой работы или должности, профессии. Правила и нормы безопасности, вопросы производственной санитарии, санитарные правила для конкретного производственного процесса, участк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а. Характер несчастных случаев, причины их воз</w:t>
      </w:r>
      <w:r>
        <w:rPr>
          <w:rFonts w:ascii="Times New Roman" w:hAnsi="Times New Roman" w:cs="Times New Roman"/>
          <w:color w:val="000000"/>
          <w:sz w:val="24"/>
          <w:szCs w:val="24"/>
        </w:rPr>
        <w:t>никновения и меры профилактики.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Основные особенности выполняемых работ. Маршрут служебного прохода.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Безопасная эксплуатация оборудования, инструмента, приспособлений, инвентаря, предохранительных и оградительн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ых устройств.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Безопасность технологических процессов. Порядок оформления допуска к работам с повышенной опасностью.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безопасности к различным производственным факторам. Вредные производственные факторы, характерные при использовании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конкретных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технологических процессов. Возможные профессиональные заболевания. Мероприятия по снижению влияния вредных производ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ственных факторов условий труда на организм работников.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Соблюдение работниками требований по личной гигиене, применению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ответствующих 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охранительных приспособлений, спецодежды и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индивидуальной защиты.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безопасности труда в производственном процессе. Обеспечение производственной безопасности. Анализ производственных опасностей для конкретной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профессии. Меры безопас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перед началом работы. Меры безопасности во время производства работ. Меры безопасности по окончании работ.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BF8" w:rsidRDefault="003B1B4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2.6 Общие меры безопасности при производстве работ и нахождении на железнодорожных путях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Общие требования безопасности для работников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железнодорожного транспорта при нахождении на путях во время исполнения служебных обязанностей. Переход через железнодорожные пути с использованием мостов, маршрутов служебного прохода,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обозначенными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указательным знаком «Служебный проход».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Схемы служебных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маршрутов прохода к рабочим местам. Проход между расцепленными вагонами. Правила и схемы безопасного прохода через пути. Переход через тормозные площадки вагонов. Устройство выходов из служебно-технических помещений, расположенных вблизи путей. Меры безопа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сности при пропуске подвижного состава. Правила схода с пути при производстве работ в случае приближения поезда. Меры безопасности, если работник оказался между двумя движущимися по соседним путям поездами.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Меры безопасности труда, принимаемые перед начало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 работ на железно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дорожных путях.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Проход вдоль железнодорожных путей от места сбора на работу и обратно. Правила ограждения идущей группы работников днем и ночью. Меры безопасности при производстве работ на железнодорожных путях и правила ограждения мест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роизводства работ на перегонах и станциях.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Опасные факторы, связанные с работой в зоне ограниченной видимости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слышимости и необходимостью неоднократного пересечения путей; меры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Меры безопасности при производстве работ на участка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 со скоростным движением поездов. Безопасность при работе на путях в зимних условиях.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Сигнальная одежда, сигнальные принадлежности, средства информации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 при производстве работ на железнодорожных путях.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Предупреждающая окраска сооружений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устройств, расположенных в зо</w:t>
      </w:r>
      <w:r>
        <w:rPr>
          <w:rFonts w:ascii="Times New Roman" w:hAnsi="Times New Roman" w:cs="Times New Roman"/>
          <w:color w:val="000000"/>
          <w:sz w:val="24"/>
          <w:szCs w:val="24"/>
        </w:rPr>
        <w:t>не железнодорожных путей.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безопасности при перевозке рабочих автотранспортом, хозяйственными поездами. Меры, принимаемые для безопасного проведения работ вблизи или при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непосредственном контакте с движущимся или готовым 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движению подвиж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составом, железнодорожно-строительными машинами.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положения системы информации «Человек на пути».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Перечень практических занятий</w:t>
      </w:r>
    </w:p>
    <w:p w:rsidR="005E0BF8" w:rsidRDefault="003B1B41">
      <w:pPr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охраны труда при замене шпалы, рельса, стрелочного перевода.</w:t>
      </w:r>
    </w:p>
    <w:p w:rsidR="005E0BF8" w:rsidRDefault="003B1B41">
      <w:pPr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Требования охраны труда при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нахождении на железнодорожных путях.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hanging="1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2.7 Общие вопросы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электробезопасности</w:t>
      </w:r>
      <w:proofErr w:type="spellEnd"/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Электробезопасность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электрический ток, напряжение, электроустановка,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электропомещение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электрооборудование.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электрического тока и чем опасен электрический ток (отсутствие цвета, запаха и других внешних признаков его наличия). Действие электрического тока на организм человека. Виды поражения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электротоком. Виды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электротравм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степеням поражения. Факторы,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влияющие на степень поражения электрическим током. Сила тока. Род тока (постоянный или переменный). Частота переменного тока.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Опасность поражения током в различных электрических сетях. Продолжитель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ность воздействия тока. Путь электрического тока через тел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человека. Электрическое сопротивление человека. Фаза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кардиоцикла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Физиологическое и психологическое состояние пострадавшего. Расположение точек прикосновения к источнику напряжения на теле.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Напряжение прикосновения и шаговое напряжение. От чего зависит 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аговое напряжение. Правила выхода из зоны растекания тока. Наведенное напряжение и опасность его воздействия на работников.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Меры по обеспечению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производственных и бытовых помещениях. Классификация помещений в отношении опасности пораж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ения людей электрическим током. Основные защитные мероприятия. Защита от прикосновения к токоведущим частям при помощи их ограждения, изоляции, блокировки, а также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расположения токоведущих частей на недоступной высоте. Защитное заземле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ние,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зануление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Защи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тное отключение, применение пониженного напряжения, изолирующих оснований в помещениях. Особенности применения рельсовой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линии в качестве защитного заземления на железнодорожном транспорте. Защита от атмосферного электричества. Предупредительная сигнализац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ия, 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писи и плакаты, применяемые в целях профилактики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электротравматизма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индивидуальной защиты. Электрозащитные средства. Основные и дополнительные электрозащитные средства. Плакаты и зна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ки безопасности. Квалификационные группы по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личной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меры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вблизи контактной сети электрифицированных железных дорог. Меры безопасности в случае обрыва контактного провода.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Охранная зона воздушных и кабельных линий и меры безопасности при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выполнении работ в их границах.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Пожарная безопасность электроустановок. Источники возгорания в электроустановках. Меры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тушении пожара. Огнетушители, позволяющие тушить огонь на электрооборудовании до 380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без снятия напряжения.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тушении пожаров вблизи контактной сети электрифицированных железных дорог.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E0BF8" w:rsidRDefault="003B1B41">
      <w:pPr>
        <w:pStyle w:val="a6"/>
        <w:numPr>
          <w:ilvl w:val="1"/>
          <w:numId w:val="4"/>
        </w:num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Оказание первой (доврачебной) помощи </w:t>
      </w:r>
      <w:r>
        <w:rPr>
          <w:rFonts w:ascii="Times New Roman" w:hAnsi="Times New Roman"/>
          <w:b/>
          <w:color w:val="000000"/>
          <w:sz w:val="24"/>
          <w:szCs w:val="24"/>
        </w:rPr>
        <w:t>пострадавшим</w:t>
      </w:r>
    </w:p>
    <w:p w:rsidR="005E0BF8" w:rsidRDefault="003B1B41">
      <w:pPr>
        <w:pStyle w:val="a6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Общие принципы оказания первой (доврачебной) помощи пострадавшим.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Медицинские средства для оказания первой помощи. Содержание медицинской аптечки. Определение состояния пострадавшего. Первая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(доврачебная)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помощь при про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изводственных травмах и отравлениях. Освобождение пострадавшего от дейст</w:t>
      </w:r>
      <w:r>
        <w:rPr>
          <w:rFonts w:ascii="Times New Roman" w:hAnsi="Times New Roman"/>
          <w:color w:val="000000"/>
          <w:sz w:val="24"/>
          <w:szCs w:val="24"/>
        </w:rPr>
        <w:t xml:space="preserve">вия травмирующих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факторов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первой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(доврачебной)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помощи при попадании инородных тел, ранениях, сдавливании конечностей, кровотечениях, переломах, уши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бах, растяжениях связок, вывихах, ожогах и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обморожениях.</w:t>
      </w:r>
      <w:r>
        <w:rPr>
          <w:rFonts w:ascii="Times New Roman" w:hAnsi="Times New Roman"/>
          <w:color w:val="000000"/>
          <w:sz w:val="24"/>
          <w:szCs w:val="24"/>
        </w:rPr>
        <w:t>Первая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(доврачебная)</w:t>
      </w:r>
      <w:r>
        <w:rPr>
          <w:rFonts w:ascii="Times New Roman" w:hAnsi="Times New Roman"/>
          <w:color w:val="000000"/>
          <w:sz w:val="24"/>
          <w:szCs w:val="24"/>
        </w:rPr>
        <w:t xml:space="preserve"> помощь лицам, пострадавшим от действия электрического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тока, молнии. Способы оказания первой помощи пострадавшему. Способы проведения искусственного дыхания и наружного массажа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сердца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ервая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(доврачебная) </w:t>
      </w:r>
      <w:r>
        <w:rPr>
          <w:rFonts w:ascii="Times New Roman" w:hAnsi="Times New Roman"/>
          <w:color w:val="000000"/>
          <w:sz w:val="24"/>
          <w:szCs w:val="24"/>
        </w:rPr>
        <w:t>помощь при отравлениях окисью углерода, пищевых отравлениях, при отравлении газовыми фракциями во время а</w:t>
      </w:r>
      <w:r>
        <w:rPr>
          <w:rFonts w:ascii="Times New Roman" w:hAnsi="Times New Roman"/>
          <w:color w:val="000000"/>
          <w:sz w:val="24"/>
          <w:szCs w:val="24"/>
        </w:rPr>
        <w:t>варий с опасными грузами.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(доврачебная)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помощь при тепловом и солнечном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ударах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, эпилептическом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падке. Первая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(доврачебная)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помощь при отравлениях, укусах живот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ных, а также змей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насекомых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ереноска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перевозка пострадавшего (транспортная иммоб</w:t>
      </w:r>
      <w:r>
        <w:rPr>
          <w:rFonts w:ascii="Times New Roman" w:hAnsi="Times New Roman"/>
          <w:color w:val="000000"/>
          <w:sz w:val="24"/>
          <w:szCs w:val="24"/>
        </w:rPr>
        <w:t>илизация).</w:t>
      </w:r>
    </w:p>
    <w:p w:rsidR="005E0BF8" w:rsidRDefault="005E0BF8">
      <w:pPr>
        <w:pStyle w:val="a6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2.9 Требования безопасности при ликвидации аварийных и чрезвычайных ситуаций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Виды опасности. Классификация опасных грузов. Общие условия перевозок.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Профилактические меры при перевозке опасных грузов. Основные требо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вания безопасной работы при ликвидации последствий крушений и аварий с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опасными грузами.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Проведение аварийно-восстановительных работ. Первая (доврачебная) помощь пострадавшим и медико-профилактические мероприятия в очаге поражения. Особые предписания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ликвидации аварийных ситуаций с опасными грузами отдельных классов. Локализация загрязнений, нейтрализация и дегазация в зоне загрязнения (заражения).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Действия работников в случае возникновения чрезвычайных ситуаций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(сход с рельсов подвижного состава, разл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 и рассыпание опасных и вредных веществ,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обнаружение нарушения целостности верхнего строения пути, обрыв контактного провода, возникновение пожара, других стихийных бедствий, терроризм).</w:t>
      </w:r>
    </w:p>
    <w:p w:rsidR="005E0BF8" w:rsidRDefault="005E0BF8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2.10 Пожарная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безопасность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беспечение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транспортной безопасности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бъектовинфраструктуры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транспортных средств железнодорожного транспорта ОАО «РЖД».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нормативные правовые документы, содержащие требования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>жарной безопасности.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пожарной опасности на предприятиях железнодорожного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 и в транспо</w:t>
      </w:r>
      <w:r>
        <w:rPr>
          <w:rFonts w:ascii="Times New Roman" w:hAnsi="Times New Roman" w:cs="Times New Roman"/>
          <w:color w:val="000000"/>
          <w:sz w:val="24"/>
          <w:szCs w:val="24"/>
        </w:rPr>
        <w:t>ртном строительстве.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системы пожарной безопасности на предприятии. 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 пожаров на производстве. Опасные факторы пожара. Источники зажигания и горючие среды. Развитие пожара. Профилактика пожаров. Меры противопожарной защиты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роизводственных объектов. Требования к соблюдению противопожарного режима в производствен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ных, складских, служебных помещениях и зданиях, на мостах и в тоннелях, при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технологических процессах перевозки грузов и пассажиров на железнодорож</w:t>
      </w:r>
      <w:r>
        <w:rPr>
          <w:rFonts w:ascii="Times New Roman" w:hAnsi="Times New Roman" w:cs="Times New Roman"/>
          <w:color w:val="000000"/>
          <w:sz w:val="24"/>
          <w:szCs w:val="24"/>
        </w:rPr>
        <w:t>ном транспорте.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 сведения о пожаротушении: тушение водой, пеной, углекислотным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составами, порошками, комбинированными составами.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Пожарная техника: пожарные автомобили, пожарные поезда.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Первичные средства пожаротушения, противопожарное водоснабжение, автоматические систе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мы обнаружения пожара, установки водяного, пенного, газового и порошкового пожаротушения.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Средства индивидуальной защиты органов дыхания и зрения человека от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 факторов пожара.</w:t>
      </w:r>
    </w:p>
    <w:p w:rsidR="005E0BF8" w:rsidRDefault="003B1B41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Порядок действий работников при пожаре. Обязанности работников при обнару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жении признаков пожара. Обязанности руководителей и должностных лиц при пожаре. Действия при возникновении пожара на подвижном составе на перегоне. Порядок действий при обнаружении пожара на путях в пределах железнодорожных станций. Тушение пожара в услови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ях производственного предприятия железнодорожного транспорта.</w:t>
      </w:r>
    </w:p>
    <w:p w:rsidR="005E0BF8" w:rsidRDefault="003B1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организацией обеспечения транспортной безопасности в ОАО «РЖД». Функции подразделений аппарата управления филиалов и других структурных подразделений ОАО «РЖД» по организации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транспортной безопасности в ОАО «РЖД». Взаимоотношения между подразделениями аппарата управления, филиалами, другими структурными подразделениями ОАО «РЖД» при организации обеспечения транспортной безопасности в ОАО «РЖД». Объявление (установление) и </w:t>
      </w:r>
      <w:r>
        <w:rPr>
          <w:rFonts w:ascii="Times New Roman" w:hAnsi="Times New Roman" w:cs="Times New Roman"/>
          <w:sz w:val="24"/>
          <w:szCs w:val="24"/>
        </w:rPr>
        <w:t>отмена уровней безопасности объектов железнодорожного транспорта.</w:t>
      </w:r>
    </w:p>
    <w:p w:rsidR="005E0BF8" w:rsidRDefault="005E0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Специальный курс</w:t>
      </w:r>
    </w:p>
    <w:p w:rsidR="005E0BF8" w:rsidRDefault="003B1B4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СИГНАЛЫ, СИГНАЛЬНЫЕ И ПУТЕВЫЕ ЗНАКИ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E0BF8" w:rsidRDefault="003B1B41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275"/>
      </w:tblGrid>
      <w:tr w:rsidR="005E0BF8">
        <w:trPr>
          <w:trHeight w:val="450"/>
        </w:trPr>
        <w:tc>
          <w:tcPr>
            <w:tcW w:w="709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709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Практические, лабораторные, семинарские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занятия</w:t>
            </w:r>
          </w:p>
        </w:tc>
        <w:tc>
          <w:tcPr>
            <w:tcW w:w="1275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Сигналы, сигнальные и путевые знаки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Сигналы. Сигнальные и путевые знаки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Сигнальные приборы и принадлежности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E0BF8" w:rsidRDefault="005E0BF8">
      <w:pPr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Сигналы. Сигнальные и путевые знаки</w:t>
      </w:r>
    </w:p>
    <w:p w:rsidR="005E0BF8" w:rsidRDefault="003B1B41">
      <w:pPr>
        <w:pStyle w:val="21"/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Видимые сигналы. Звуковые сигналы. Ручные сигналы. Постоянные сигналы. Переносные сигналы. Переносные сигнальные знаки. Постоянные сигнальные знаки. Предупредительные сигнальные знаки. Временные сигнальные знаки. Путевые знаки. Путевые знаки особые. Предуп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реждающие сигнальные знаки у </w:t>
      </w:r>
      <w:r>
        <w:rPr>
          <w:rFonts w:ascii="Times New Roman" w:hAnsi="Times New Roman" w:cs="Times New Roman"/>
          <w:sz w:val="24"/>
          <w:szCs w:val="24"/>
        </w:rPr>
        <w:t>железнодорожных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переездов. Путевые упоры и поворотные брусья.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Конструкция постоянных дисков уменьшения скорости, постоянных сигналов, сигнальных и путевых знаков, путевых упоров и поворотных брусьев.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Требования к установке и </w:t>
      </w:r>
      <w:r>
        <w:rPr>
          <w:rFonts w:ascii="Times New Roman" w:hAnsi="Times New Roman" w:cs="Times New Roman"/>
          <w:bCs/>
          <w:sz w:val="24"/>
          <w:szCs w:val="24"/>
        </w:rPr>
        <w:t>содержанию постоянных дисков уменьшения скорости, переносных сигналов, сигнальных и путевых знаков, путевых упоров и поворотных брусьев.</w:t>
      </w:r>
    </w:p>
    <w:p w:rsidR="005E0BF8" w:rsidRDefault="005E0B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Сигнальные приборы и принадлежности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сигнальных приборов и принадлежностей, используемых сигналистом при р</w:t>
      </w:r>
      <w:r>
        <w:rPr>
          <w:rFonts w:ascii="Times New Roman" w:hAnsi="Times New Roman" w:cs="Times New Roman"/>
          <w:bCs/>
          <w:sz w:val="24"/>
          <w:szCs w:val="24"/>
        </w:rPr>
        <w:t>аботе.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Петарды сигнальные. Порядок содержания, хранения, осмотра, учёта и выдачи петард.</w:t>
      </w:r>
    </w:p>
    <w:p w:rsidR="005E0BF8" w:rsidRDefault="005E0B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4 ПОРЯДОК ОГРАЖДЕНИЯ МЕСТ ПРОИЗВОДСТВА ПУТЕВЫХ РАБОТ</w:t>
      </w:r>
    </w:p>
    <w:p w:rsidR="005E0BF8" w:rsidRDefault="005E0BF8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E0BF8" w:rsidRDefault="005E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0BF8" w:rsidRDefault="003B1B41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E0BF8" w:rsidRDefault="005E0BF8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275"/>
      </w:tblGrid>
      <w:tr w:rsidR="005E0BF8">
        <w:trPr>
          <w:trHeight w:val="450"/>
        </w:trPr>
        <w:tc>
          <w:tcPr>
            <w:tcW w:w="709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5E0BF8">
        <w:trPr>
          <w:trHeight w:val="375"/>
        </w:trPr>
        <w:tc>
          <w:tcPr>
            <w:tcW w:w="709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Порядок ограждения мест производства путевых работ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ограждения мест производства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 на перегоне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ограждения мест производства работ на станциях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ограждения мест внезапно возникшего препятствия для движения поездов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встречи поездов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обходчиками, дежурными по переездам и другими работниками при осмотре железнодорожного пути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pStyle w:val="21"/>
              <w:ind w:left="-1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ограждения сигналами путевых вагончиков и других съёмных подвижных единиц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E0BF8" w:rsidRDefault="005E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ограждения мест производства работ на перегоне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Расстояние от сигнальных знаков «Начало опасного места» и «Конец опасного места» до сигналов уменьшения скорости и расстояние от переносных красных сигналов у места работ и от места внезапно возникшего препятс</w:t>
      </w:r>
      <w:r>
        <w:rPr>
          <w:rFonts w:ascii="Times New Roman" w:hAnsi="Times New Roman" w:cs="Times New Roman"/>
          <w:bCs/>
          <w:sz w:val="24"/>
          <w:szCs w:val="24"/>
        </w:rPr>
        <w:t>твия до первой петарды, в том числе на участках скоростного и высокоскоростного движения пассажирских поездов.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мест производства работ на перегоне, требующих остановки поездов при фронте работ 200 м и менее: на однопутном участке; на одном из пу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участка; на обоих путях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участка. 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Ограждение мест производства работ на перегоне, требующих остановки поездов при фронте работ более 200 м: на однопутном участке; на одном из путей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участка; на обоих путях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Ограждение мест производства работ на многопутном участке перегона, требующих остановки поездов: крайнего пути трёхпутного участка; среднего пути трёхпутного участка; среднего пути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четырёхпутного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мест производства работ на пер</w:t>
      </w:r>
      <w:r>
        <w:rPr>
          <w:rFonts w:ascii="Times New Roman" w:hAnsi="Times New Roman" w:cs="Times New Roman"/>
          <w:bCs/>
          <w:sz w:val="24"/>
          <w:szCs w:val="24"/>
        </w:rPr>
        <w:t>егоне вблизи станции, требующих остановки поездов: при установке переносного красного сигнала на оси пути против входного сигнала; при установке переносного красного сигнала против знака «Граница станции»; при расположении места работ на расстоянии менее 6</w:t>
      </w:r>
      <w:r>
        <w:rPr>
          <w:rFonts w:ascii="Times New Roman" w:hAnsi="Times New Roman" w:cs="Times New Roman"/>
          <w:bCs/>
          <w:sz w:val="24"/>
          <w:szCs w:val="24"/>
        </w:rPr>
        <w:t>0 м от входного сигнала (или сигнального знака «Граница станции»).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Последовательность установки и снятия сигналов, на местах производства работ, требующих остановки.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мест производства работ на перегоне, требующих следования поездов с уменьшенной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скоростью: на однопутном участке; на одном из путей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участка; на обоих путях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мест производства работ на многопутных участках перегона, требующих следования поездов с уменьшенной скоростью: крайнего пути трёхпутно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участка; среднего пути трёхпутного участка; среднего пути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четырёхпутного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участка.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Ограждение мест производства работ на перегоне переносными сигнальными знаками «С»: на однопутном участке;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участке.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Ограждение места производства работ на пе</w:t>
      </w:r>
      <w:r>
        <w:rPr>
          <w:rFonts w:ascii="Times New Roman" w:hAnsi="Times New Roman" w:cs="Times New Roman"/>
          <w:bCs/>
          <w:sz w:val="24"/>
          <w:szCs w:val="24"/>
        </w:rPr>
        <w:t>регоне вблизи станций, требующих следования поездов с уменьшенной скоростью.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Снятие сигналов уменьшения скорости и сигнальных знаков «Начало опасного места» и «Конец опасного места».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Особенности ограждения места производства  работ на мостах и в тоннелях, </w:t>
      </w:r>
      <w:r>
        <w:rPr>
          <w:rFonts w:ascii="Times New Roman" w:hAnsi="Times New Roman" w:cs="Times New Roman"/>
          <w:bCs/>
          <w:sz w:val="24"/>
          <w:szCs w:val="24"/>
        </w:rPr>
        <w:t>при производстве работ с инструментом, ухудшающим слышимость, а также при производстве путевых работ в условиях плохой видимости.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мест, по которым поезда пропускаются с проводником.</w:t>
      </w:r>
    </w:p>
    <w:p w:rsidR="005E0BF8" w:rsidRDefault="005E0B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Порядок ограждения мест производства работ на станциях.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</w:t>
      </w:r>
      <w:r>
        <w:rPr>
          <w:rFonts w:ascii="Times New Roman" w:hAnsi="Times New Roman" w:cs="Times New Roman"/>
          <w:bCs/>
          <w:sz w:val="24"/>
          <w:szCs w:val="24"/>
        </w:rPr>
        <w:t>раждение мест производства работ на станции, требующих остановки поездов в случаях: когда ведущие к месту производства работ стрелки заперты; когда остряки стрелок направлены в сторону производства работ и не заперты; когда остряки стрелочных переводов рас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положены ближе 50 м от места производства работ; производства работ на стрелочном переводе;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производства работ на стрелочном переводе, когда расположенная вблизи другая стрелка запирается, чтобы на стрелочный перевод, где производятся работы, не попал подв</w:t>
      </w:r>
      <w:r>
        <w:rPr>
          <w:rFonts w:ascii="Times New Roman" w:hAnsi="Times New Roman" w:cs="Times New Roman"/>
          <w:bCs/>
          <w:sz w:val="24"/>
          <w:szCs w:val="24"/>
        </w:rPr>
        <w:t>ижной состав; производства работ на стрелочном переводе, когда расположенную вблизи другую стрелку нельзя запереть так, чтобы на стрелочный перевод, где производятся работы, не попал подвижной состав; производства работ на входном стрелочном переводе;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изводства работ на выходном стрелочном переводе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участке;  производства работ между входным стрелочным переводом и входным сигналом; производства работ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перегоне между выходным стрелочным переводом и сигнальным знаком «Граница ста</w:t>
      </w:r>
      <w:r>
        <w:rPr>
          <w:rFonts w:ascii="Times New Roman" w:hAnsi="Times New Roman" w:cs="Times New Roman"/>
          <w:bCs/>
          <w:sz w:val="24"/>
          <w:szCs w:val="24"/>
        </w:rPr>
        <w:t>нции».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мест производства работ на станции, требующих следования поездов с уменьшенной скоростью: на однопутном участке на главном пути станции, когда расстояние от сигнального знака «Начало опасного места» («Конец опасного места») до входного си</w:t>
      </w:r>
      <w:r>
        <w:rPr>
          <w:rFonts w:ascii="Times New Roman" w:hAnsi="Times New Roman" w:cs="Times New Roman"/>
          <w:bCs/>
          <w:sz w:val="24"/>
          <w:szCs w:val="24"/>
        </w:rPr>
        <w:t>гнала  более и равно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 на однопутном участке на главном пути станции, когда расстояние от сигнального знака «Начало опасного места» («Конец опасного места») до входного сигнала  менее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;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участке когда расстояние от сигнального знака «Начало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опасного места» («Конец опасного места») до входного сигнала (сигнального знака «Граница станции») более или равно А;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двухпутном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участке когда расстояние от сигнального знака «Начало опасного места» («Конец опасного места») до входного сигнала (сигнальн</w:t>
      </w:r>
      <w:r>
        <w:rPr>
          <w:rFonts w:ascii="Times New Roman" w:hAnsi="Times New Roman" w:cs="Times New Roman"/>
          <w:bCs/>
          <w:sz w:val="24"/>
          <w:szCs w:val="24"/>
        </w:rPr>
        <w:t>ого знака «Граница станции») менее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 на стрелочном переводе, расположенном на главном пути; на остальных станционных путях или находящихся на них стрелочных переводах.</w:t>
      </w:r>
    </w:p>
    <w:p w:rsidR="005E0BF8" w:rsidRDefault="005E0B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>
        <w:rPr>
          <w:rFonts w:ascii="Times New Roman" w:hAnsi="Times New Roman" w:cs="Times New Roman"/>
          <w:b/>
          <w:sz w:val="24"/>
          <w:szCs w:val="24"/>
        </w:rPr>
        <w:t>Порядок ограждения мест внезапно возникшего препятствия для движения поездов.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</w:t>
      </w:r>
      <w:r>
        <w:rPr>
          <w:rFonts w:ascii="Times New Roman" w:hAnsi="Times New Roman" w:cs="Times New Roman"/>
          <w:bCs/>
          <w:sz w:val="24"/>
          <w:szCs w:val="24"/>
        </w:rPr>
        <w:t>док действия работников железнодорожного транспорта при обнаружении на перегоне внезапно возникшего препятствия для движения поездов и при отсутствии на месте необходимых переносных сигналов. Порядок ограждения места внезапно возникшего препятствия для дви</w:t>
      </w:r>
      <w:r>
        <w:rPr>
          <w:rFonts w:ascii="Times New Roman" w:hAnsi="Times New Roman" w:cs="Times New Roman"/>
          <w:bCs/>
          <w:sz w:val="24"/>
          <w:szCs w:val="24"/>
        </w:rPr>
        <w:t>жения поездов. Действия работников железнодорожного транспорта при приближении поезда к месту внезапно возникшего препятствия. Оповещение об обнаружении внезапно возникшего препятствия для движения поездов дежурного по станции, поездного диспетчера, дорожн</w:t>
      </w:r>
      <w:r>
        <w:rPr>
          <w:rFonts w:ascii="Times New Roman" w:hAnsi="Times New Roman" w:cs="Times New Roman"/>
          <w:bCs/>
          <w:sz w:val="24"/>
          <w:szCs w:val="24"/>
        </w:rPr>
        <w:t>ого мастера или бригадира пути. Порядок пропуска поездов по внезапно возникшему месту препятствия для движения поездов.</w:t>
      </w:r>
    </w:p>
    <w:p w:rsidR="005E0BF8" w:rsidRDefault="005E0B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 </w:t>
      </w:r>
      <w:r>
        <w:rPr>
          <w:rFonts w:ascii="Times New Roman" w:hAnsi="Times New Roman" w:cs="Times New Roman"/>
          <w:b/>
          <w:sz w:val="24"/>
          <w:szCs w:val="24"/>
        </w:rPr>
        <w:t>Порядок встречи поездов обходчиками, дежурными по переездам и другими работниками при осмотре железнодорожного пути.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обход</w:t>
      </w:r>
      <w:r>
        <w:rPr>
          <w:rFonts w:ascii="Times New Roman" w:hAnsi="Times New Roman" w:cs="Times New Roman"/>
          <w:sz w:val="24"/>
          <w:szCs w:val="24"/>
        </w:rPr>
        <w:t xml:space="preserve">чиков, дежурных по переезду и других работников при встрече поездов на перегоне и в пределах станции. 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 обходчика, монтёра пути, назначенного для осмотра пути и дежурного по переезду при встрече поезда в местах, ограждённых сигналами остановки или </w:t>
      </w:r>
      <w:r>
        <w:rPr>
          <w:rFonts w:ascii="Times New Roman" w:hAnsi="Times New Roman" w:cs="Times New Roman"/>
          <w:sz w:val="24"/>
          <w:szCs w:val="24"/>
        </w:rPr>
        <w:t>уменьшения скорости.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обходчика, монтёра пути, назначенного для осмотра пути и дежурного по переезду после прохода путевого вагончика, путевой тележки или съёмной дрезины.</w:t>
      </w:r>
    </w:p>
    <w:p w:rsidR="005E0BF8" w:rsidRDefault="005E0B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4.5 </w:t>
      </w:r>
      <w:r>
        <w:rPr>
          <w:rFonts w:ascii="Times New Roman" w:hAnsi="Times New Roman" w:cs="Times New Roman"/>
          <w:b/>
          <w:sz w:val="24"/>
          <w:szCs w:val="24"/>
        </w:rPr>
        <w:t>Порядок ограждения сигналами путевых вагончиков и других съёмных подвиж</w:t>
      </w:r>
      <w:r>
        <w:rPr>
          <w:rFonts w:ascii="Times New Roman" w:hAnsi="Times New Roman" w:cs="Times New Roman"/>
          <w:b/>
          <w:sz w:val="24"/>
          <w:szCs w:val="24"/>
        </w:rPr>
        <w:t>ных единиц.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Сигналы, которые должны иметь путевые вагончики и другие съёмные подвижные единицы при нахождении на перегоне: на однопутных участках, при движении по неправильному и правильному пути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двухпутных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участках. 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на перегоне путевых ваго</w:t>
      </w:r>
      <w:r>
        <w:rPr>
          <w:rFonts w:ascii="Times New Roman" w:hAnsi="Times New Roman" w:cs="Times New Roman"/>
          <w:sz w:val="24"/>
          <w:szCs w:val="24"/>
        </w:rPr>
        <w:t>нчиков, съёмных портальных кранов и тележек ПКБ.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двухколёсных однорельсовых тележек, одноосных тележек для перевозки рельсов и других подобных им съёмных подвижных единиц при работе на перегоне.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Ограждение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дефектоскопных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путеизмерительных тележ</w:t>
      </w:r>
      <w:r>
        <w:rPr>
          <w:rFonts w:ascii="Times New Roman" w:hAnsi="Times New Roman" w:cs="Times New Roman"/>
          <w:bCs/>
          <w:sz w:val="24"/>
          <w:szCs w:val="24"/>
        </w:rPr>
        <w:t>ек и тележек для измерения волнообразного износа рельсов при работе на перегоне.</w:t>
      </w:r>
    </w:p>
    <w:p w:rsidR="005E0BF8" w:rsidRDefault="003B1B4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Сигналы, которые должны иметь путевые вагончики и другие съёмные подвижные единицы при работе на станции. Ограждение съёмных подвижных единиц при работе на станции.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Cs/>
          <w:sz w:val="24"/>
          <w:szCs w:val="24"/>
        </w:rPr>
        <w:t>я работы съёмных подвижных единиц. Сигнальные принадлежности, которые должны иметь работники, ограждающие съёмные подвижные единицы и работники, руководящие передвижением съёмных подвижных единиц.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ПТЭ, ИНСТРУКЦИИ И БЕЗОПАСНОСТЬ ДВИЖЕНИЯ ПОЕЗДОВ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5E0BF8" w:rsidRDefault="005E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BF8" w:rsidRDefault="003B1B41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E0BF8" w:rsidRDefault="005E0BF8">
      <w:pPr>
        <w:pStyle w:val="a6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275"/>
      </w:tblGrid>
      <w:tr w:rsidR="005E0BF8">
        <w:trPr>
          <w:trHeight w:val="450"/>
        </w:trPr>
        <w:tc>
          <w:tcPr>
            <w:tcW w:w="709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709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ПТЭ, инструкции и безопасность движения поездов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Назначение ПТЭ и инструкций.  Основные обязанности работников железнодорожного транспорта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Требования к содержанию сооружений и устройств путевого хозяйства.  План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профиль пути, земляное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полотно, искусственные сооружения, верхнее строение пути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Требования ПТЭ к сооружениям и устройствам сигнализации централизации и блокировки, информатизации и связи. Принципы сигнализации на железнодорожном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транспорте.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Требования  ПТЭ к содержанию подвижного состава.</w:t>
            </w:r>
          </w:p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Устройства электроснабжения.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движения поездов при производстве ремонтных работ на путях и сооружениях.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Маневровая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на станциях.</w:t>
            </w:r>
          </w:p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вагонов. Скорости при маневрах.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выдачи предупреждений.</w:t>
            </w:r>
          </w:p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Порядок движения восстановительных, пожарных поездов.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Ограждение опасных мест и мест производства  работ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перегонах и станциях. Ограждение подвижного состава на станционных путях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2977" w:type="dxa"/>
          </w:tcPr>
          <w:p w:rsidR="005E0BF8" w:rsidRDefault="003B1B41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Требования ПТЭ к организации движения поездов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3B1B4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Безопасность движения поездов.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5E0BF8">
        <w:tc>
          <w:tcPr>
            <w:tcW w:w="709" w:type="dxa"/>
          </w:tcPr>
          <w:p w:rsidR="005E0BF8" w:rsidRDefault="005E0BF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5E0BF8" w:rsidRDefault="003B1B4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13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</w:tcPr>
          <w:p w:rsidR="005E0BF8" w:rsidRDefault="005E0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E0BF8" w:rsidRDefault="005E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>
        <w:rPr>
          <w:rFonts w:ascii="Times New Roman" w:hAnsi="Times New Roman"/>
          <w:b/>
          <w:sz w:val="24"/>
          <w:szCs w:val="24"/>
        </w:rPr>
        <w:t>Назначение ПТЭ и инструкций. Основные обязанности работников железнодорожного транспорта.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Правил технической эксплуатации железных дорог Российской Федерации, инструкций для обеспечения бесперебойной работы железнодорожного транспорта и безопаснос</w:t>
      </w:r>
      <w:r>
        <w:rPr>
          <w:rFonts w:ascii="Times New Roman" w:hAnsi="Times New Roman"/>
          <w:sz w:val="24"/>
          <w:szCs w:val="24"/>
        </w:rPr>
        <w:t xml:space="preserve">ти движения поездов. Основная структура ПТЭ. </w:t>
      </w:r>
      <w:r>
        <w:rPr>
          <w:rFonts w:ascii="Times New Roman" w:hAnsi="Times New Roman"/>
          <w:sz w:val="24"/>
          <w:szCs w:val="24"/>
        </w:rPr>
        <w:br/>
        <w:t xml:space="preserve">Основные обязанности работников железнодорожного транспорта; порядок допуска к управлению локомотивами, сигналами, стрелками, аппаратами и другими устройствами.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Порядок назначения на должность лиц, поступивших </w:t>
      </w:r>
      <w:r>
        <w:rPr>
          <w:rFonts w:ascii="Times New Roman" w:hAnsi="Times New Roman"/>
          <w:sz w:val="24"/>
          <w:szCs w:val="24"/>
        </w:rPr>
        <w:t xml:space="preserve">на железнодорожный транспорт, степень ответственности за выполнение ПТЭ и инструкций. 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Требования к содержанию сооружений  и устройств путевого хозяйства.  План и профиль пути, земляное полотно, искусственные сооружения, верхнее строение пути.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</w:t>
      </w:r>
      <w:r>
        <w:rPr>
          <w:rFonts w:ascii="Times New Roman" w:hAnsi="Times New Roman"/>
          <w:sz w:val="24"/>
          <w:szCs w:val="24"/>
        </w:rPr>
        <w:t xml:space="preserve">ния к плану и профилю пути на станциях и перегонах. Требования к продольному профилю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приемо-отправочных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путей. Требования к земляному полотну, искусственным сооружениям, верхнему строению путей. Нормы и допуски размеров сооружений рельсовой колеи.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пути и искусственных сооружений. Рельсы и стрелочные переводы, виды и применение. Марки крестовин стрелочных переводов. Виды неисправностей, при наличии которых запрещается эксплуатировать стрелочные переводы. Условия проверки рельсов на гла</w:t>
      </w:r>
      <w:r>
        <w:rPr>
          <w:rFonts w:ascii="Times New Roman" w:hAnsi="Times New Roman"/>
          <w:sz w:val="24"/>
          <w:szCs w:val="24"/>
        </w:rPr>
        <w:t xml:space="preserve">вных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приемо-отправочных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путях </w:t>
      </w:r>
      <w:proofErr w:type="spellStart"/>
      <w:r>
        <w:rPr>
          <w:rFonts w:ascii="Times New Roman" w:hAnsi="Times New Roman"/>
          <w:sz w:val="24"/>
          <w:szCs w:val="24"/>
        </w:rPr>
        <w:t>дефектоскопными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средствами. Порядок укладки и снятия стрелочных переводов. Условия ремонта стрелочных переводов и текущего содержания </w:t>
      </w:r>
      <w:proofErr w:type="spellStart"/>
      <w:r>
        <w:rPr>
          <w:rFonts w:ascii="Times New Roman" w:hAnsi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пути. Пересечения, железнодорожные переезды и примыкания железных дорог, пред</w:t>
      </w:r>
      <w:r>
        <w:rPr>
          <w:rFonts w:ascii="Times New Roman" w:hAnsi="Times New Roman"/>
          <w:sz w:val="24"/>
          <w:szCs w:val="24"/>
        </w:rPr>
        <w:t>ъявляемые к ним требования. Требования к путевым и сигнальным знакам.</w:t>
      </w:r>
      <w:r>
        <w:rPr>
          <w:rFonts w:ascii="Times New Roman" w:hAnsi="Times New Roman"/>
          <w:sz w:val="24"/>
          <w:szCs w:val="24"/>
        </w:rPr>
        <w:br/>
        <w:t xml:space="preserve">Размещение материалов, выгруженных или подготовленных к погрузке около пути. Выгрузка балласта для путевых работ. Размещение рельсов, подготовленных для укладки в путь. 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5.3 Требования </w:t>
      </w:r>
      <w:r>
        <w:rPr>
          <w:rFonts w:ascii="Times New Roman" w:hAnsi="Times New Roman"/>
          <w:b/>
          <w:bCs/>
          <w:iCs/>
          <w:sz w:val="24"/>
          <w:szCs w:val="24"/>
        </w:rPr>
        <w:t>ПТЭ к сооружениям и устройствам сигнализации централизации и блокировки, информатизации и связи. Принципы сигнализации на железнодорожном транспорте.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Общие требования к сигналам. Требования к автоматической переездной сигнализации и автоматическим шлагбаум</w:t>
      </w:r>
      <w:r>
        <w:rPr>
          <w:rFonts w:ascii="Times New Roman" w:hAnsi="Times New Roman"/>
          <w:bCs/>
          <w:iCs/>
          <w:sz w:val="24"/>
          <w:szCs w:val="24"/>
        </w:rPr>
        <w:t>ам, автоматическим системам оповещения о приближении поезда, средствам автоматического контроля технического состояния подвижного состава на ходу поезда. Требования к устройствам для предупреждения самопроизвольного выхода подвижного состава на маршруты сл</w:t>
      </w:r>
      <w:r>
        <w:rPr>
          <w:rFonts w:ascii="Times New Roman" w:hAnsi="Times New Roman"/>
          <w:bCs/>
          <w:iCs/>
          <w:sz w:val="24"/>
          <w:szCs w:val="24"/>
        </w:rPr>
        <w:t>едования поездов. Поездная радиосвязь. Порядок освещения сигнальных приборов.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Сигналы и их значение. Видимые, звуковые и постоянные сигналы, их применение, порядок ограждения места производства работ. Светофоры, основные значения сигналов светофоров. Входн</w:t>
      </w:r>
      <w:r>
        <w:rPr>
          <w:rFonts w:ascii="Times New Roman" w:hAnsi="Times New Roman"/>
          <w:sz w:val="24"/>
          <w:szCs w:val="24"/>
        </w:rPr>
        <w:t>ые, выходные, маршрутные, проходные светофоры. Пригласительный и условно-разрешающий сигналы. Светофоры прикрытия, заградительные, предупредительные и повторительные. Локомотивные светофоры. Постоянные диски уменьшения скорости. Переносные сигналы. Сигналь</w:t>
      </w:r>
      <w:r>
        <w:rPr>
          <w:rFonts w:ascii="Times New Roman" w:hAnsi="Times New Roman"/>
          <w:sz w:val="24"/>
          <w:szCs w:val="24"/>
        </w:rPr>
        <w:t xml:space="preserve">ные указатели: маршрутные, стрелочные, путевого заграждения. Постоянные и временные сигнальные знаки. 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Сигналы, применяемые при маневровой работе. Звуковые сигналы. Сигналы тревоги и специальные указатели. 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5.4Требования  ПТЭ к содержанию подвижного соста</w:t>
      </w:r>
      <w:r>
        <w:rPr>
          <w:rFonts w:ascii="Times New Roman" w:hAnsi="Times New Roman"/>
          <w:b/>
          <w:sz w:val="24"/>
          <w:szCs w:val="24"/>
        </w:rPr>
        <w:t>ва. Устройства электроснабжения.</w:t>
      </w:r>
    </w:p>
    <w:p w:rsidR="005E0BF8" w:rsidRDefault="003B1B4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устройствам электроснабжения. Меры обеспечения надежного электроснабжения контактной сети, устройств СЦБ, связи.                                     </w:t>
      </w:r>
    </w:p>
    <w:p w:rsidR="005E0BF8" w:rsidRDefault="003B1B4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Подвижной состав и требования, предъявляемые к нему. Ответст</w:t>
      </w:r>
      <w:r>
        <w:rPr>
          <w:rFonts w:ascii="Times New Roman" w:hAnsi="Times New Roman"/>
          <w:sz w:val="24"/>
          <w:szCs w:val="24"/>
        </w:rPr>
        <w:t>венность лиц за техническое обслуживание и ремонт.</w:t>
      </w:r>
    </w:p>
    <w:p w:rsidR="005E0BF8" w:rsidRDefault="005E0B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5.5Порядок движения поездов при производстве ремонтных работ на путях и сооружениях.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Прядок движения хозяйственных поездов, специального самоходного подвижного состава  при производстве работ </w:t>
      </w:r>
      <w:proofErr w:type="gramStart"/>
      <w:r>
        <w:rPr>
          <w:rFonts w:ascii="Times New Roman" w:hAnsi="Times New Roman"/>
          <w:sz w:val="24"/>
          <w:szCs w:val="24"/>
        </w:rPr>
        <w:t>на  ж</w:t>
      </w:r>
      <w:proofErr w:type="gramEnd"/>
      <w:r>
        <w:rPr>
          <w:rFonts w:ascii="Times New Roman" w:hAnsi="Times New Roman"/>
          <w:sz w:val="24"/>
          <w:szCs w:val="24"/>
        </w:rPr>
        <w:t>. д. пу</w:t>
      </w:r>
      <w:r>
        <w:rPr>
          <w:rFonts w:ascii="Times New Roman" w:hAnsi="Times New Roman"/>
          <w:sz w:val="24"/>
          <w:szCs w:val="24"/>
        </w:rPr>
        <w:t xml:space="preserve">тях и сооружениях. 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предоставления «окон» для ремонта сооружений и устройств. Методы установления постоянной связи с поездными диспетчерами на время производства работ, вызывающих перерыв движения, а также для </w:t>
      </w:r>
      <w:proofErr w:type="gramStart"/>
      <w:r>
        <w:rPr>
          <w:rFonts w:ascii="Times New Roman" w:hAnsi="Times New Roman"/>
          <w:sz w:val="24"/>
          <w:szCs w:val="24"/>
        </w:rPr>
        <w:t>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в графике движени</w:t>
      </w:r>
      <w:r>
        <w:rPr>
          <w:rFonts w:ascii="Times New Roman" w:hAnsi="Times New Roman"/>
          <w:sz w:val="24"/>
          <w:szCs w:val="24"/>
        </w:rPr>
        <w:t xml:space="preserve">я предоставлены «окна». 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5.6 Маневровая работа на станциях. Закрепление вагонов. Скорости при маневрах.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производства маневровых работ в пределах станции. Порядок и нормы закрепление вагонов на станционных путях, требования к содержанию тормозных б</w:t>
      </w:r>
      <w:r>
        <w:rPr>
          <w:rFonts w:ascii="Times New Roman" w:hAnsi="Times New Roman"/>
          <w:sz w:val="24"/>
          <w:szCs w:val="24"/>
        </w:rPr>
        <w:t>ашмаков.  Скорости при маневрах.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5.7 Порядок выдачи предупреждений. Порядок движения восстановительных, пожарных поездов.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выдачи предупреждений. Виды предупреждений. Срок выдачи заявок на предупреждение. Порядок их выдачи. Формы заявок. Должностные</w:t>
      </w:r>
      <w:r>
        <w:rPr>
          <w:rFonts w:ascii="Times New Roman" w:hAnsi="Times New Roman"/>
          <w:sz w:val="24"/>
          <w:szCs w:val="24"/>
        </w:rPr>
        <w:t xml:space="preserve"> лица, имеющие право давать заявку о выдаче предупреждений. Порядок выдачи заявок на непредвиденные работы. Выдача предупреждений на поезда. Отмена предупреждений. 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движения восстановительных, пожарных поездов, специального самоходного подвижного с</w:t>
      </w:r>
      <w:r>
        <w:rPr>
          <w:rFonts w:ascii="Times New Roman" w:hAnsi="Times New Roman"/>
          <w:sz w:val="24"/>
          <w:szCs w:val="24"/>
        </w:rPr>
        <w:t xml:space="preserve">остава и вспомогательных локомотивов. 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5.8Ограждение опасных мест и мест производства  работ на перегонах и станциях. Ограждение подвижного состава на станционных путях.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ограждения мест производства работ на перегонах переносными сигналами останов</w:t>
      </w:r>
      <w:r>
        <w:rPr>
          <w:rFonts w:ascii="Times New Roman" w:hAnsi="Times New Roman"/>
          <w:sz w:val="24"/>
          <w:szCs w:val="24"/>
        </w:rPr>
        <w:t>ки, уменьшения скорости, сигнальными знаками «С» подача свистка. Последовательность установки  и снятия сигналов ограждения при телефонной или радиосвязи и при ее отсутствии или неисправности.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ограждений подвижного состава на станционных путях. </w:t>
      </w:r>
      <w:r>
        <w:rPr>
          <w:rFonts w:ascii="Times New Roman" w:hAnsi="Times New Roman"/>
          <w:sz w:val="24"/>
          <w:szCs w:val="24"/>
        </w:rPr>
        <w:br/>
        <w:t>Необх</w:t>
      </w:r>
      <w:r>
        <w:rPr>
          <w:rFonts w:ascii="Times New Roman" w:hAnsi="Times New Roman"/>
          <w:sz w:val="24"/>
          <w:szCs w:val="24"/>
        </w:rPr>
        <w:t xml:space="preserve">одимость разрешения дежурного по станции на производство работ. Формы записи в «Журнале осмотра пути, стрелочных переводов, устройств СЦБ, связи и контактной сети» о производстве и окончании работ. Производство работ на стрелочных переводах, если нарушено </w:t>
      </w:r>
      <w:r>
        <w:rPr>
          <w:rFonts w:ascii="Times New Roman" w:hAnsi="Times New Roman"/>
          <w:sz w:val="24"/>
          <w:szCs w:val="24"/>
        </w:rPr>
        <w:t xml:space="preserve">действие устройств СЦБ. Порядок ограждения мест производства работ на станции сигналами остановки. Порядок ограждения мест производства работ на станции сигналами уменьшения скорости на главном пути и на станционных путях. </w:t>
      </w: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5.9Требования ПТЭ к организации</w:t>
      </w:r>
      <w:r>
        <w:rPr>
          <w:rFonts w:ascii="Times New Roman" w:hAnsi="Times New Roman"/>
          <w:b/>
          <w:sz w:val="24"/>
          <w:szCs w:val="24"/>
        </w:rPr>
        <w:t xml:space="preserve"> движения поездов.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график движения поездов, его сущность и назначение, предъявляемые к нему требования, недопущение нарушений графика движения поездов. Порядок присвоение номера и индекса, виды поездов. Деление поездов по очередности пропуска. Поря</w:t>
      </w:r>
      <w:r>
        <w:rPr>
          <w:rFonts w:ascii="Times New Roman" w:hAnsi="Times New Roman"/>
          <w:sz w:val="24"/>
          <w:szCs w:val="24"/>
        </w:rPr>
        <w:t xml:space="preserve">док исчисления времени движения поездов. </w:t>
      </w:r>
      <w:r>
        <w:rPr>
          <w:rFonts w:ascii="Times New Roman" w:hAnsi="Times New Roman"/>
          <w:sz w:val="24"/>
          <w:szCs w:val="24"/>
        </w:rPr>
        <w:br/>
        <w:t xml:space="preserve">Виды раздельных пунктов. Границы станции. Классификация железнодорожных путей станции. Нумерация </w:t>
      </w:r>
      <w:r>
        <w:rPr>
          <w:rFonts w:ascii="Times New Roman" w:hAnsi="Times New Roman"/>
          <w:iCs/>
          <w:sz w:val="24"/>
          <w:szCs w:val="24"/>
        </w:rPr>
        <w:t>путей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стрелочных переводов. 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Техническо-распорядительный акт станции (ТРА): содержание, порядок разработки, проверки и утверждения. Приложения к ТРА, выписки из ТРА. Общие требования, правила эксплуатации стрелочных переводов. Общие требования по приему и отправлению поездов. 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Общие </w:t>
      </w:r>
      <w:r>
        <w:rPr>
          <w:rFonts w:ascii="Times New Roman" w:hAnsi="Times New Roman"/>
          <w:iCs/>
          <w:sz w:val="24"/>
          <w:szCs w:val="24"/>
        </w:rPr>
        <w:t>требования по руководству и организации движения поездов. Порядок движения поездов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действий работников при вынужденной остановке поезда на перегоне. Движение съемных подвижных единиц.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5.10 Правила и инструкции, обеспечивающие безопасность перевоз</w:t>
      </w:r>
      <w:r>
        <w:rPr>
          <w:rFonts w:ascii="Times New Roman" w:hAnsi="Times New Roman"/>
          <w:b/>
          <w:sz w:val="24"/>
          <w:szCs w:val="24"/>
        </w:rPr>
        <w:t>очного процесса.</w:t>
      </w:r>
    </w:p>
    <w:p w:rsidR="005E0BF8" w:rsidRDefault="003B1B41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Безопасность движения поездов  – основное условие нормальной работы железных дорог. Основополагающие документы железнодорожного транспорта: ПТЭ, Инструкция </w:t>
      </w:r>
      <w:r>
        <w:rPr>
          <w:b w:val="0"/>
          <w:sz w:val="24"/>
          <w:szCs w:val="24"/>
        </w:rPr>
        <w:lastRenderedPageBreak/>
        <w:t xml:space="preserve">по сигнализации и Инструкция по движению поездов и маневровой работе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ж.д. РФ, до</w:t>
      </w:r>
      <w:r>
        <w:rPr>
          <w:b w:val="0"/>
          <w:sz w:val="24"/>
          <w:szCs w:val="24"/>
        </w:rPr>
        <w:t>лжностные инструкции. Приказ Минтранса РФ от 25 декабря 2006 г. N 163 "Об утверждении Положения о порядке служебного расследования и учета транспортных происшествий и иных, связанных с нарушением правил безопасности движения и эксплуатации железнодорожного</w:t>
      </w:r>
      <w:r>
        <w:rPr>
          <w:b w:val="0"/>
          <w:sz w:val="24"/>
          <w:szCs w:val="24"/>
        </w:rPr>
        <w:t xml:space="preserve"> транспорта, событий"</w:t>
      </w:r>
    </w:p>
    <w:p w:rsidR="005E0BF8" w:rsidRDefault="003B1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Виды нарушений безопасности движения поездов и маневровой работы.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нарушений безопасности движения в поездной и маневровой работе: крушения, аварии, особые случай брака в работе (столкновения, сходы, прием поезда на заня</w:t>
      </w:r>
      <w:r>
        <w:rPr>
          <w:rFonts w:ascii="Times New Roman" w:hAnsi="Times New Roman"/>
          <w:sz w:val="24"/>
          <w:szCs w:val="24"/>
        </w:rPr>
        <w:t xml:space="preserve">тый путь и т.д.), случай брака в работе (отцепка вагона в пути следования, </w:t>
      </w:r>
      <w:proofErr w:type="spellStart"/>
      <w:r>
        <w:rPr>
          <w:rFonts w:ascii="Times New Roman" w:hAnsi="Times New Roman"/>
          <w:sz w:val="24"/>
          <w:szCs w:val="24"/>
        </w:rPr>
        <w:t>саморасцеп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автосцепок в поезде, нарушения технических условий погрузки и т.д.).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причины нарушения безопасности движения.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состояния сооружений и устройств на безопас</w:t>
      </w:r>
      <w:r>
        <w:rPr>
          <w:rFonts w:ascii="Times New Roman" w:hAnsi="Times New Roman"/>
          <w:sz w:val="24"/>
          <w:szCs w:val="24"/>
        </w:rPr>
        <w:t>ность движения.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Габариты приближения строений. Нарушения безопасности движения поездов при не соблюдении габаритов приближения строений. Требования ПТЭ к плану и профилю железнодорожных путей на перегонах и станциях. Последствия отступлений от расположения</w:t>
      </w:r>
      <w:r>
        <w:rPr>
          <w:rFonts w:ascii="Times New Roman" w:hAnsi="Times New Roman"/>
          <w:sz w:val="24"/>
          <w:szCs w:val="24"/>
        </w:rPr>
        <w:t xml:space="preserve"> станционных путей на площадках. Нормы содержания верхнего строения пути и стрелочных переводов, нарушения безопасности движения при несоблюдении требований ПТЭ. Нарушения безопасности при прекращении действия автоблокировки и при отказах в работе АЛСН.</w:t>
      </w: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новные направления системы профилактических мер по обеспечению безопасности движения поездов.</w:t>
      </w:r>
    </w:p>
    <w:p w:rsidR="005E0BF8" w:rsidRDefault="005E0BF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тематическиЙ план и программа ПРОИЗВОДСТВЕННОГО обучения</w:t>
      </w:r>
    </w:p>
    <w:p w:rsidR="005E0BF8" w:rsidRDefault="003B1B41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На рабочем месте</w:t>
      </w:r>
    </w:p>
    <w:p w:rsidR="005E0BF8" w:rsidRDefault="003B1B41">
      <w:pPr>
        <w:shd w:val="clear" w:color="auto" w:fill="FFFFFF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</w:t>
      </w:r>
      <w:r>
        <w:rPr>
          <w:rFonts w:ascii="Times New Roman" w:hAnsi="Times New Roman"/>
          <w:sz w:val="24"/>
          <w:szCs w:val="24"/>
        </w:rPr>
        <w:t>план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417"/>
      </w:tblGrid>
      <w:tr w:rsidR="005E0BF8">
        <w:trPr>
          <w:trHeight w:val="450"/>
        </w:trPr>
        <w:tc>
          <w:tcPr>
            <w:tcW w:w="709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0BF8" w:rsidRDefault="003B1B4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часов</w:t>
            </w:r>
          </w:p>
        </w:tc>
        <w:tc>
          <w:tcPr>
            <w:tcW w:w="4253" w:type="dxa"/>
            <w:gridSpan w:val="3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E0BF8">
        <w:trPr>
          <w:trHeight w:val="375"/>
        </w:trPr>
        <w:tc>
          <w:tcPr>
            <w:tcW w:w="709" w:type="dxa"/>
            <w:vMerge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13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Выездные занятия, стажировка,</w:t>
            </w: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игры и др.</w:t>
            </w:r>
          </w:p>
        </w:tc>
        <w:tc>
          <w:tcPr>
            <w:tcW w:w="1748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Практические, лабораторные, семинарские занятия</w:t>
            </w:r>
          </w:p>
        </w:tc>
        <w:tc>
          <w:tcPr>
            <w:tcW w:w="1417" w:type="dxa"/>
            <w:vMerge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ПРОИЗВОДСТВЕННОЕОБУЧЕНИЕ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рабочем месте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8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охране труда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навыков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ограждения мест производства путевых работ</w:t>
            </w:r>
            <w:proofErr w:type="gramEnd"/>
          </w:p>
        </w:tc>
        <w:tc>
          <w:tcPr>
            <w:tcW w:w="992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77" w:type="dxa"/>
          </w:tcPr>
          <w:p w:rsidR="005E0BF8" w:rsidRDefault="003B1B4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Самостоятельное выполнение работы сигналиста 3-го разряда</w:t>
            </w:r>
          </w:p>
        </w:tc>
        <w:tc>
          <w:tcPr>
            <w:tcW w:w="992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5E0B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BF8">
        <w:tc>
          <w:tcPr>
            <w:tcW w:w="709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Align w:val="center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BF8" w:rsidRDefault="003B1B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48" w:type="dxa"/>
          </w:tcPr>
          <w:p w:rsidR="005E0BF8" w:rsidRDefault="005E0B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квалификационная пробная работа</w:t>
            </w:r>
          </w:p>
        </w:tc>
      </w:tr>
    </w:tbl>
    <w:p w:rsidR="005E0BF8" w:rsidRDefault="005E0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0BF8" w:rsidRDefault="003B1B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1.1 Инструктаж по </w:t>
      </w:r>
      <w:r>
        <w:rPr>
          <w:rFonts w:ascii="Times New Roman" w:hAnsi="Times New Roman"/>
          <w:b/>
          <w:sz w:val="24"/>
          <w:szCs w:val="24"/>
        </w:rPr>
        <w:t>охране труда.</w:t>
      </w:r>
    </w:p>
    <w:p w:rsidR="005E0BF8" w:rsidRDefault="003B1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основными требованиями </w:t>
      </w:r>
      <w:r>
        <w:rPr>
          <w:rFonts w:ascii="Times New Roman" w:hAnsi="Times New Roman"/>
          <w:sz w:val="24"/>
          <w:szCs w:val="24"/>
        </w:rPr>
        <w:t>безопасности при ремонте и содержании железнодорожного пути и пропуске поездов.</w:t>
      </w:r>
    </w:p>
    <w:p w:rsidR="005E0BF8" w:rsidRDefault="003B1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маршрутов прохода к месту производства путевых работ.</w:t>
      </w:r>
    </w:p>
    <w:p w:rsidR="005E0BF8" w:rsidRDefault="005E0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 Приобретение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навыков ограждения мест производства путевых работ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0BF8" w:rsidRDefault="003B1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ознакомление с сигналами и сиг</w:t>
      </w:r>
      <w:r>
        <w:rPr>
          <w:rFonts w:ascii="Times New Roman" w:hAnsi="Times New Roman"/>
          <w:sz w:val="24"/>
          <w:szCs w:val="24"/>
        </w:rPr>
        <w:t>нальными знаками, приме</w:t>
      </w:r>
      <w:r>
        <w:rPr>
          <w:rFonts w:ascii="Times New Roman" w:hAnsi="Times New Roman"/>
          <w:sz w:val="24"/>
          <w:szCs w:val="24"/>
        </w:rPr>
        <w:softHyphen/>
        <w:t>няемыми для ограждения мест производства работ; комплектом ручных сигна</w:t>
      </w:r>
      <w:r>
        <w:rPr>
          <w:rFonts w:ascii="Times New Roman" w:hAnsi="Times New Roman"/>
          <w:sz w:val="24"/>
          <w:szCs w:val="24"/>
        </w:rPr>
        <w:softHyphen/>
        <w:t>лов; запасом петард.</w:t>
      </w:r>
    </w:p>
    <w:p w:rsidR="005E0BF8" w:rsidRDefault="003B1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и обеспечение сохранности переносных сигналов, петард и сиг</w:t>
      </w:r>
      <w:r>
        <w:rPr>
          <w:rFonts w:ascii="Times New Roman" w:hAnsi="Times New Roman"/>
          <w:sz w:val="24"/>
          <w:szCs w:val="24"/>
        </w:rPr>
        <w:softHyphen/>
        <w:t>нальных знаков, ограждающих съемные подвижные единицы и места произ</w:t>
      </w:r>
      <w:r>
        <w:rPr>
          <w:rFonts w:ascii="Times New Roman" w:hAnsi="Times New Roman"/>
          <w:sz w:val="24"/>
          <w:szCs w:val="24"/>
        </w:rPr>
        <w:softHyphen/>
        <w:t>в</w:t>
      </w:r>
      <w:r>
        <w:rPr>
          <w:rFonts w:ascii="Times New Roman" w:hAnsi="Times New Roman"/>
          <w:sz w:val="24"/>
          <w:szCs w:val="24"/>
        </w:rPr>
        <w:t>одства путевых работ.</w:t>
      </w:r>
    </w:p>
    <w:p w:rsidR="005E0BF8" w:rsidRDefault="003B1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за проходящими поездами и своевременная подача звуковых и видимых сигналов руководителю путевых работ. Снятие сигналов огражде</w:t>
      </w:r>
      <w:r>
        <w:rPr>
          <w:rFonts w:ascii="Times New Roman" w:hAnsi="Times New Roman"/>
          <w:sz w:val="24"/>
          <w:szCs w:val="24"/>
        </w:rPr>
        <w:softHyphen/>
        <w:t>ния и петард с разрешения руководителя путевых работ. Пользование телефон</w:t>
      </w:r>
      <w:r>
        <w:rPr>
          <w:rFonts w:ascii="Times New Roman" w:hAnsi="Times New Roman"/>
          <w:sz w:val="24"/>
          <w:szCs w:val="24"/>
        </w:rPr>
        <w:softHyphen/>
        <w:t>ной связью и переносны</w:t>
      </w:r>
      <w:r>
        <w:rPr>
          <w:rFonts w:ascii="Times New Roman" w:hAnsi="Times New Roman"/>
          <w:sz w:val="24"/>
          <w:szCs w:val="24"/>
        </w:rPr>
        <w:t>ми радиостанциями.</w:t>
      </w:r>
    </w:p>
    <w:p w:rsidR="005E0BF8" w:rsidRDefault="005E0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F8" w:rsidRDefault="003B1B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 Самостоятельное выполнение работы сигналиста 3-го разряда</w:t>
      </w:r>
    </w:p>
    <w:p w:rsidR="005E0BF8" w:rsidRDefault="003B1B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обязанностей сигналиста 3-го разряда в соответствии с квалификационной характеристикой, скорректированной в соответствии с особенностями конкретного производства.</w:t>
      </w:r>
    </w:p>
    <w:p w:rsidR="005E0BF8" w:rsidRDefault="005E0BF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ПРОМЕЖУТОЧНОЙ АТТЕСТАЦИИ  </w:t>
      </w:r>
    </w:p>
    <w:p w:rsidR="005E0BF8" w:rsidRDefault="005E0BF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Учет успеваемости по дисциплинам проводится путем текущего контроля знаний обучающихся в виде письменного и устного опросов. Изучение дисциплин завершается проверкой знаний в форме зачета.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F8" w:rsidRDefault="003B1B4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(отлично) - за умение использовать знания в нестандартных, самостоятельных, творческих заданиях. </w:t>
      </w:r>
    </w:p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(хорошо) - за четкое, осмысленное использование знаний в типовой работе. </w:t>
      </w:r>
    </w:p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(удовлетворительно) - за общее понимание материала, знание путей решени</w:t>
      </w:r>
      <w:r>
        <w:rPr>
          <w:rFonts w:ascii="Times New Roman" w:hAnsi="Times New Roman" w:cs="Times New Roman"/>
          <w:sz w:val="24"/>
          <w:szCs w:val="24"/>
        </w:rPr>
        <w:t xml:space="preserve">я задач и применение основных формул </w:t>
      </w:r>
    </w:p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(неудовлетворительно) - за механическое воспроизведение теоретического материала, если студент показал полное незнание вопроса, отказался отвечать или не приступил к выполнению работы. </w:t>
      </w:r>
    </w:p>
    <w:p w:rsidR="005E0BF8" w:rsidRDefault="005E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pStyle w:val="Style3"/>
        <w:widowControl/>
        <w:spacing w:line="240" w:lineRule="auto"/>
        <w:ind w:firstLine="709"/>
        <w:rPr>
          <w:rStyle w:val="FontStyle27"/>
          <w:b/>
          <w:bCs/>
        </w:rPr>
      </w:pPr>
      <w:r>
        <w:rPr>
          <w:b/>
        </w:rPr>
        <w:t>ИТОГОВАЯ АТТЕСТАЦИЯ</w:t>
      </w:r>
    </w:p>
    <w:p w:rsidR="005E0BF8" w:rsidRDefault="005E0BF8">
      <w:pPr>
        <w:pStyle w:val="Style3"/>
        <w:widowControl/>
        <w:spacing w:line="240" w:lineRule="auto"/>
        <w:ind w:firstLine="709"/>
        <w:jc w:val="both"/>
        <w:rPr>
          <w:rStyle w:val="FontStyle27"/>
          <w:b/>
          <w:bCs/>
        </w:rPr>
      </w:pPr>
    </w:p>
    <w:p w:rsidR="005E0BF8" w:rsidRDefault="003B1B41">
      <w:pPr>
        <w:pStyle w:val="Style3"/>
        <w:widowControl/>
        <w:spacing w:line="240" w:lineRule="auto"/>
        <w:ind w:firstLine="709"/>
        <w:jc w:val="both"/>
        <w:rPr>
          <w:rStyle w:val="FontStyle27"/>
          <w:bCs/>
        </w:rPr>
      </w:pPr>
      <w:r>
        <w:rPr>
          <w:rStyle w:val="FontStyle27"/>
        </w:rPr>
        <w:t>Итогов</w:t>
      </w:r>
      <w:r>
        <w:rPr>
          <w:rStyle w:val="FontStyle27"/>
        </w:rPr>
        <w:t>ая аттестация проводится в форме квалификационного экзамена, включающего в себя практическую квалификационную работу и проверку теоретических знаний.</w:t>
      </w:r>
    </w:p>
    <w:p w:rsidR="005E0BF8" w:rsidRDefault="003B1B41">
      <w:pPr>
        <w:pStyle w:val="Style3"/>
        <w:widowControl/>
        <w:spacing w:line="240" w:lineRule="auto"/>
        <w:ind w:firstLine="709"/>
        <w:jc w:val="both"/>
        <w:rPr>
          <w:rStyle w:val="FontStyle27"/>
        </w:rPr>
      </w:pPr>
      <w:r>
        <w:rPr>
          <w:rStyle w:val="FontStyle27"/>
        </w:rPr>
        <w:t>Форма квалификационного экзамена: ответы на вопросы и выполнение практической работы.</w:t>
      </w:r>
    </w:p>
    <w:p w:rsidR="005E0BF8" w:rsidRDefault="005E0BF8">
      <w:pPr>
        <w:pStyle w:val="Style3"/>
        <w:widowControl/>
        <w:spacing w:line="240" w:lineRule="auto"/>
        <w:ind w:firstLine="709"/>
        <w:jc w:val="both"/>
        <w:rPr>
          <w:rStyle w:val="FontStyle27"/>
          <w:bCs/>
        </w:rPr>
      </w:pPr>
    </w:p>
    <w:p w:rsidR="005E0BF8" w:rsidRDefault="003B1B41">
      <w:pPr>
        <w:pStyle w:val="a4"/>
        <w:tabs>
          <w:tab w:val="left" w:pos="708"/>
        </w:tabs>
        <w:spacing w:before="0" w:beforeAutospacing="0" w:after="0"/>
        <w:ind w:firstLine="709"/>
        <w:jc w:val="both"/>
        <w:textAlignment w:val="top"/>
        <w:rPr>
          <w:b/>
        </w:rPr>
      </w:pPr>
      <w:r>
        <w:rPr>
          <w:b/>
        </w:rPr>
        <w:t xml:space="preserve">Перечень примерных </w:t>
      </w:r>
      <w:r>
        <w:rPr>
          <w:b/>
        </w:rPr>
        <w:t xml:space="preserve">вопросов </w:t>
      </w:r>
      <w:r>
        <w:rPr>
          <w:b/>
          <w:color w:val="000000"/>
        </w:rPr>
        <w:t xml:space="preserve">для </w:t>
      </w:r>
      <w:r>
        <w:rPr>
          <w:b/>
        </w:rPr>
        <w:t>квалификационного экзамена:</w:t>
      </w:r>
    </w:p>
    <w:p w:rsidR="005E0BF8" w:rsidRDefault="003B1B4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Вопросы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экзаменующихся</w:t>
      </w:r>
      <w:proofErr w:type="gramEnd"/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должны располагаться выгруженные возле путей грузы.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ограничивается место производства работ сигналами установки на обоих путях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двухпутного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перегона.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переходе </w:t>
      </w:r>
      <w:r>
        <w:rPr>
          <w:rFonts w:ascii="Times New Roman" w:eastAsia="Times New Roman" w:hAnsi="Times New Roman" w:cs="Times New Roman"/>
          <w:sz w:val="24"/>
          <w:szCs w:val="24"/>
        </w:rPr>
        <w:t>через железнодорожные пути.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Величины отступлений по ширине колеи, уровню перекоса,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просадком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плане при которых закрывается движение поездов.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Ограждение съемных подвижных единиц при работе на станции.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на электрифицированных линиях.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плану и профилю пути; радиусом кривых.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ограничивается место производства работ сигналами остановка на одном из путей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двухпутного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перегона?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Ваши действия в зоне шагового напряжения.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ПТЭ к сооружениям и устройствам электроснабжени</w:t>
      </w:r>
      <w:r>
        <w:rPr>
          <w:rFonts w:ascii="Times New Roman" w:eastAsia="Times New Roman" w:hAnsi="Times New Roman" w:cs="Times New Roman"/>
          <w:sz w:val="24"/>
          <w:szCs w:val="24"/>
        </w:rPr>
        <w:t>я железных дорог.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ограничивается место препятствия или производства работ между входной стрелкой и входным светофором?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(доврачебной) помощи при получении механической травмы и термическом ожоге.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должны располагаться выгруженные возл</w:t>
      </w:r>
      <w:r>
        <w:rPr>
          <w:rFonts w:ascii="Times New Roman" w:eastAsia="Times New Roman" w:hAnsi="Times New Roman" w:cs="Times New Roman"/>
          <w:sz w:val="24"/>
          <w:szCs w:val="24"/>
        </w:rPr>
        <w:t>е путей грузы.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ограничивается место производства работ сигналами остановка на одном из путей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двухпутного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перего</w:t>
      </w:r>
      <w:r>
        <w:rPr>
          <w:rFonts w:ascii="Times New Roman" w:hAnsi="Times New Roman"/>
          <w:sz w:val="24"/>
          <w:szCs w:val="24"/>
        </w:rPr>
        <w:t>не?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размещения материалов верхнего строения пути.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Ограничение места производства работ сигналами «С».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(доврачебной)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омощи при отравлении и обморожении. 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ПТЭ и к ширине междупутья.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Перечислите, что относится к ручным сигналам, какие требования предъявляются ими на перегонах и станциях.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при следовании к месту работы.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</w:rPr>
        <w:t>ислите неисправности стрелочного перевода, с которыми запрещается их эксплуатировать.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ограждается пассажирский поезд при вынужденной остановке на перегоне?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при сопровождении группы рабочих при плохой видимости.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определяется марка </w:t>
      </w:r>
      <w:r>
        <w:rPr>
          <w:rFonts w:ascii="Times New Roman" w:eastAsia="Times New Roman" w:hAnsi="Times New Roman" w:cs="Times New Roman"/>
          <w:sz w:val="24"/>
          <w:szCs w:val="24"/>
        </w:rPr>
        <w:t>крестовины, лежащего в пути стрелочного перевода. Почему по стрелочному переводу с более пологой маркой крестовины допускаются больше скорости движения.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ограждается место производства работ, требующие уменьшения скорости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двухпутном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участке?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опасности при производстве путевых работ. 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стрелки, и для какой цели оборудуются контрольными стрелочными замками, стрелочными указателями и устройствами для запирания их навесными замками.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 где устанавливаются временные сигнальные знаки на уч</w:t>
      </w:r>
      <w:r>
        <w:rPr>
          <w:rFonts w:ascii="Times New Roman" w:eastAsia="Times New Roman" w:hAnsi="Times New Roman" w:cs="Times New Roman"/>
          <w:sz w:val="24"/>
          <w:szCs w:val="24"/>
        </w:rPr>
        <w:t>астках, где работают снегоочистители?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при выполнении работ во время грозы.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марки крестовин стрелочных переводов должны укладываться на главных, приемоотправочных и прочих путях.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ограничивается место производства работ, требующи</w:t>
      </w:r>
      <w:r>
        <w:rPr>
          <w:rFonts w:ascii="Times New Roman" w:eastAsia="Times New Roman" w:hAnsi="Times New Roman" w:cs="Times New Roman"/>
          <w:sz w:val="24"/>
          <w:szCs w:val="24"/>
        </w:rPr>
        <w:t>е уменьшения скорости на трехпутном участке?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инструктажей и порядок их проведения.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производства путевых работ на станциях.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ограждения съемных подвижных единиц на перегоне.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Ваши действия при возникновении аварийных ситуаций.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</w:rPr>
        <w:t>встречи поездов обходчиками, дежурными по переездам и другими работниками при осмотре железнодорожного пути.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ограничивается место препятствия или производства работ сигналами остановки одной из путей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двухпутного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 при фронте работ более 200м.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</w:rPr>
        <w:t>и действия при тушении пожара.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 ПТЭ и содержанию сооружений и устройств железнодорожного транспорта, ответственность за их составление.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Показания входных светофоров, укажите место их установки.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травматизма по тяжести исхода и обсто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ятельствам возникновения. 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и скорости пропуска поездов по месту производства работ.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и показания локомотивных светофоров.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при проходе к месту очистки путей и стрелок от снега.  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ПТЭ, предъявляемые к </w:t>
      </w:r>
      <w:r>
        <w:rPr>
          <w:rFonts w:ascii="Times New Roman" w:eastAsia="Times New Roman" w:hAnsi="Times New Roman" w:cs="Times New Roman"/>
          <w:sz w:val="24"/>
          <w:szCs w:val="24"/>
        </w:rPr>
        <w:t>грузовым и пассажирским платформам.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ограждается место препятствия или производства работ находящихся на входной стрелке?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очистке централизованных стрелочных переводов от снега.       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производства работ на перегоне.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</w:rPr>
        <w:t>ые значения сигналов, подаваемых светофорами.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при перевозке рабочих к месту работ автомобилями, на дрезинах и хозяйственных поездах.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ПТЭ и эксплуатация стрелочных переводов.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ограждается место препятствия или производства ра</w:t>
      </w:r>
      <w:r>
        <w:rPr>
          <w:rFonts w:ascii="Times New Roman" w:eastAsia="Times New Roman" w:hAnsi="Times New Roman" w:cs="Times New Roman"/>
          <w:sz w:val="24"/>
          <w:szCs w:val="24"/>
        </w:rPr>
        <w:t>бот на стрелочном переводе?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оповещения рабочих сигналистами о приближающемся поезде</w:t>
      </w:r>
      <w:r>
        <w:rPr>
          <w:rFonts w:ascii="Times New Roman" w:hAnsi="Times New Roman"/>
          <w:sz w:val="24"/>
          <w:szCs w:val="24"/>
        </w:rPr>
        <w:t>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Нормы и допуски содержания пути по ширине колеи и уровню в прямых и кривых участках пути, возвышения наружного рельса над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внутренним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уширения колеи в кривых мало</w:t>
      </w:r>
      <w:r>
        <w:rPr>
          <w:rFonts w:ascii="Times New Roman" w:eastAsia="Times New Roman" w:hAnsi="Times New Roman" w:cs="Times New Roman"/>
          <w:sz w:val="24"/>
          <w:szCs w:val="24"/>
        </w:rPr>
        <w:t>го радиуса.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ограждается место производства работ сигналами уменьшения поездов на однопутном участке пути.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пропуске поездов и машин тяжелого типа.        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ПТЭ, предъявляемые к видимости сигналов и месту их установки.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обозначается голова и хвост снегоочистителя при движении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однопутных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 правильному и неправильному пути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двухпутного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участка.</w:t>
      </w:r>
    </w:p>
    <w:p w:rsidR="005E0BF8" w:rsidRDefault="003B1B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производстве работ на мостах и тоннелях.    </w:t>
      </w:r>
    </w:p>
    <w:p w:rsidR="005E0BF8" w:rsidRDefault="005E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BF8" w:rsidRDefault="005E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BF8" w:rsidRDefault="003B1B41">
      <w:pPr>
        <w:pStyle w:val="a4"/>
        <w:tabs>
          <w:tab w:val="left" w:pos="708"/>
        </w:tabs>
        <w:spacing w:before="0" w:beforeAutospacing="0" w:after="0"/>
        <w:ind w:left="480"/>
        <w:jc w:val="both"/>
        <w:textAlignment w:val="top"/>
        <w:rPr>
          <w:b/>
        </w:rPr>
      </w:pPr>
      <w:r>
        <w:rPr>
          <w:b/>
        </w:rPr>
        <w:t xml:space="preserve">Перечень примерных заданий </w:t>
      </w:r>
      <w:r>
        <w:rPr>
          <w:b/>
          <w:color w:val="000000"/>
        </w:rPr>
        <w:t xml:space="preserve">для </w:t>
      </w:r>
      <w:r>
        <w:rPr>
          <w:b/>
        </w:rPr>
        <w:t xml:space="preserve">квалификационного </w:t>
      </w:r>
      <w:r>
        <w:rPr>
          <w:b/>
        </w:rPr>
        <w:t>экзамена: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</w:pPr>
      <w:r>
        <w:t>Выполните схему ограждения места производства работ на однопутном участке с фронтом работ менее 200м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 xml:space="preserve">Выполните схему ограждения места производства работ на </w:t>
      </w:r>
      <w:proofErr w:type="spellStart"/>
      <w:r>
        <w:t>двухпутном</w:t>
      </w:r>
      <w:proofErr w:type="spellEnd"/>
      <w:r>
        <w:t xml:space="preserve"> участке работ менее 200м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Выполните схему ограждения места производства работ на</w:t>
      </w:r>
      <w:r>
        <w:t xml:space="preserve"> </w:t>
      </w:r>
      <w:proofErr w:type="spellStart"/>
      <w:r>
        <w:t>двухпутном</w:t>
      </w:r>
      <w:proofErr w:type="spellEnd"/>
      <w:r>
        <w:t xml:space="preserve"> участке, на обоих путях работ менее  200м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Выполните схему ограждения места производства работ на однопутном участке с фронтом работ более 200м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Выполните схему ограждения места производства работ на перегоне вблизи станции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Выполните схему огражд</w:t>
      </w:r>
      <w:r>
        <w:t>ения места работ, не требующие ограждения сигналами остановки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Выполните</w:t>
      </w:r>
      <w:r>
        <w:tab/>
        <w:t>схему</w:t>
      </w:r>
      <w:r>
        <w:tab/>
        <w:t>ограждения</w:t>
      </w:r>
      <w:r>
        <w:tab/>
        <w:t>места производства работ на станции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Выполните</w:t>
      </w:r>
      <w:r>
        <w:tab/>
        <w:t>схему</w:t>
      </w:r>
      <w:r>
        <w:tab/>
      </w:r>
      <w:r>
        <w:tab/>
        <w:t>ограждения</w:t>
      </w:r>
      <w:r>
        <w:tab/>
      </w:r>
      <w:r>
        <w:rPr>
          <w:spacing w:val="-1"/>
        </w:rPr>
        <w:t xml:space="preserve">места </w:t>
      </w:r>
      <w:r>
        <w:t>производства</w:t>
      </w:r>
      <w:r>
        <w:tab/>
        <w:t>работ</w:t>
      </w:r>
      <w:r>
        <w:tab/>
        <w:t>на станции, если</w:t>
      </w:r>
      <w:r>
        <w:tab/>
      </w:r>
      <w:r>
        <w:rPr>
          <w:spacing w:val="-1"/>
        </w:rPr>
        <w:t xml:space="preserve">место </w:t>
      </w:r>
      <w:r>
        <w:t>производства работ находится на входной стрелке.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t>Выполн</w:t>
      </w:r>
      <w:r>
        <w:t>ите</w:t>
      </w:r>
      <w:r>
        <w:tab/>
        <w:t>схему</w:t>
      </w:r>
      <w:r>
        <w:tab/>
        <w:t>ограждения</w:t>
      </w:r>
      <w:r>
        <w:tab/>
        <w:t>места производства</w:t>
      </w:r>
      <w:r>
        <w:tab/>
        <w:t>работ</w:t>
      </w:r>
      <w:r>
        <w:tab/>
        <w:t>на</w:t>
      </w:r>
      <w:r>
        <w:tab/>
        <w:t>станции</w:t>
      </w:r>
      <w:r>
        <w:tab/>
      </w:r>
      <w:proofErr w:type="gramStart"/>
      <w:r>
        <w:rPr>
          <w:spacing w:val="-1"/>
        </w:rPr>
        <w:t>требующая</w:t>
      </w:r>
      <w:proofErr w:type="gramEnd"/>
      <w:r>
        <w:rPr>
          <w:spacing w:val="-1"/>
        </w:rPr>
        <w:t xml:space="preserve"> </w:t>
      </w:r>
      <w:r>
        <w:t>уменьшения скорости (главный путь)</w:t>
      </w:r>
    </w:p>
    <w:p w:rsidR="005E0BF8" w:rsidRDefault="003B1B41">
      <w:pPr>
        <w:pStyle w:val="a4"/>
        <w:numPr>
          <w:ilvl w:val="0"/>
          <w:numId w:val="6"/>
        </w:numPr>
        <w:tabs>
          <w:tab w:val="left" w:pos="708"/>
        </w:tabs>
        <w:spacing w:before="0" w:beforeAutospacing="0" w:after="0"/>
        <w:jc w:val="both"/>
        <w:textAlignment w:val="top"/>
        <w:rPr>
          <w:b/>
        </w:rPr>
      </w:pPr>
      <w:r>
        <w:lastRenderedPageBreak/>
        <w:t>Выполните</w:t>
      </w:r>
      <w:r>
        <w:tab/>
        <w:t>схему</w:t>
      </w:r>
      <w:r>
        <w:tab/>
        <w:t>ограждения</w:t>
      </w:r>
      <w:r>
        <w:tab/>
        <w:t>места производства</w:t>
      </w:r>
      <w:r>
        <w:tab/>
        <w:t>работ</w:t>
      </w:r>
      <w:r>
        <w:tab/>
        <w:t>на</w:t>
      </w:r>
      <w:r>
        <w:tab/>
        <w:t>станции</w:t>
      </w:r>
      <w:r>
        <w:tab/>
      </w:r>
      <w:proofErr w:type="gramStart"/>
      <w:r>
        <w:rPr>
          <w:spacing w:val="-1"/>
        </w:rPr>
        <w:t>требующая</w:t>
      </w:r>
      <w:proofErr w:type="gramEnd"/>
      <w:r>
        <w:rPr>
          <w:spacing w:val="-1"/>
        </w:rPr>
        <w:t xml:space="preserve"> </w:t>
      </w:r>
      <w:r>
        <w:t>уменьшения скорости (станционные пути)</w:t>
      </w:r>
    </w:p>
    <w:p w:rsidR="005E0BF8" w:rsidRDefault="005E0BF8">
      <w:pPr>
        <w:spacing w:after="0" w:line="240" w:lineRule="auto"/>
      </w:pPr>
    </w:p>
    <w:p w:rsidR="005E0BF8" w:rsidRDefault="005E0BF8">
      <w:pPr>
        <w:spacing w:after="0" w:line="240" w:lineRule="auto"/>
      </w:pPr>
    </w:p>
    <w:p w:rsidR="005E0BF8" w:rsidRDefault="003B1B41">
      <w:pPr>
        <w:pStyle w:val="Style3"/>
        <w:widowControl/>
        <w:spacing w:line="240" w:lineRule="auto"/>
        <w:ind w:firstLine="709"/>
        <w:rPr>
          <w:rStyle w:val="FontStyle27"/>
          <w:b/>
          <w:bCs/>
        </w:rPr>
      </w:pPr>
      <w:r>
        <w:rPr>
          <w:rStyle w:val="FontStyle27"/>
          <w:b/>
          <w:bCs/>
        </w:rPr>
        <w:t>ОРГАНИЗАЦИОННО-ПЕДАГОГИЧЕСКИЕ УСЛОВИЯ</w:t>
      </w:r>
    </w:p>
    <w:p w:rsidR="005E0BF8" w:rsidRDefault="005E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учебной программы проходит в полном соответствии с требованиями законодательства Российской Федерации в области образования, нормативно-правовыми актами, регламентирующими данное направление деятельности. 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обеспечена учебной литературо</w:t>
      </w:r>
      <w:r>
        <w:rPr>
          <w:rFonts w:ascii="Times New Roman" w:hAnsi="Times New Roman" w:cs="Times New Roman"/>
          <w:sz w:val="24"/>
          <w:szCs w:val="24"/>
        </w:rPr>
        <w:t xml:space="preserve">й, учебно-методической документацией и материалами. Библиотечный фонд укомплектован печатными (электронными) изданиями основной литературы по всем предметам/ модулям. Учебники (печатные или электронные), обновляются с учетом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устареваемости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</w:t>
      </w:r>
      <w:r>
        <w:rPr>
          <w:rFonts w:ascii="Times New Roman" w:hAnsi="Times New Roman" w:cs="Times New Roman"/>
          <w:sz w:val="24"/>
          <w:szCs w:val="24"/>
        </w:rPr>
        <w:t>ры.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оборудованы:  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посадочными местами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рабочим местом преподавателя;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комплектом учебно-наглядных пособий и плакатов;</w:t>
      </w:r>
    </w:p>
    <w:p w:rsidR="005E0BF8" w:rsidRDefault="003B1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раздаточным материалом: методические рекомендации и основные нормативно-правовые </w:t>
      </w:r>
      <w:r>
        <w:rPr>
          <w:rFonts w:ascii="Times New Roman" w:hAnsi="Times New Roman" w:cs="Times New Roman"/>
          <w:sz w:val="24"/>
          <w:szCs w:val="24"/>
        </w:rPr>
        <w:t>акты.</w:t>
      </w:r>
      <w:bookmarkStart w:id="0" w:name="_GoBack"/>
      <w:bookmarkEnd w:id="0"/>
    </w:p>
    <w:tbl>
      <w:tblPr>
        <w:tblW w:w="0" w:type="auto"/>
        <w:jc w:val="center"/>
        <w:tblCellSpacing w:w="15" w:type="dxa"/>
        <w:tblLook w:val="04A0"/>
      </w:tblPr>
      <w:tblGrid>
        <w:gridCol w:w="9563"/>
      </w:tblGrid>
      <w:tr w:rsidR="005E0BF8">
        <w:trPr>
          <w:tblCellSpacing w:w="15" w:type="dxa"/>
          <w:jc w:val="center"/>
        </w:trPr>
        <w:tc>
          <w:tcPr>
            <w:tcW w:w="966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E0BF8" w:rsidRDefault="003B1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 по реализации программы</w:t>
            </w:r>
          </w:p>
          <w:p w:rsidR="005E0BF8" w:rsidRDefault="005E0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E0BF8" w:rsidRDefault="003B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5E0BF8" w:rsidRDefault="003B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pacing w:val="-1"/>
          <w:sz w:val="24"/>
          <w:szCs w:val="24"/>
        </w:rPr>
        <w:t>Основные источники</w:t>
      </w:r>
    </w:p>
    <w:tbl>
      <w:tblPr>
        <w:tblpPr w:leftFromText="180" w:rightFromText="180" w:vertAnchor="page" w:horzAnchor="margin" w:tblpY="3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866"/>
        <w:gridCol w:w="2389"/>
        <w:gridCol w:w="2107"/>
      </w:tblGrid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железных дорог Российской Федерации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РФ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Приказа Минтранса РФ от 23.06.2022 № 250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«РЖД» от </w:t>
            </w:r>
            <w:r>
              <w:br/>
              <w:t xml:space="preserve">14 декабря 2016 г. № </w:t>
            </w:r>
            <w:r>
              <w:t>2540р.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Российской Федерации (Приложение № 7 к ПТЭ)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04.06.2012 № 162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 на железных дорогах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(Приложение № 8 к ПТЭ)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21.12.2010 № 286. (в ред. приказа Минтранса России от 04.06.2012 № 162)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рельсовой колеи: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текущему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пути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«РЖД» от 14 ноября 2016 г. № 2288р (с </w:t>
            </w:r>
            <w:proofErr w:type="spellStart"/>
            <w:r>
              <w:t>изм</w:t>
            </w:r>
            <w:proofErr w:type="spellEnd"/>
            <w:r>
              <w:t>. от 21.10.2021)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сигналиста подразделений инфраструктуры ИОТ РЖД-4100612-ЦП-094-2016.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«РЖД» от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2017г. №8р</w:t>
            </w:r>
          </w:p>
        </w:tc>
      </w:tr>
      <w:tr w:rsidR="005E0B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по охране труда для монтера пути ОАО "РЖД" (ИОТ РЖД-4100612-ЦП-035-2017)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ОАО "РЖД" от 9 января 2018 г. №5р</w:t>
            </w:r>
          </w:p>
        </w:tc>
      </w:tr>
    </w:tbl>
    <w:p w:rsidR="005E0BF8" w:rsidRDefault="003B1B41">
      <w:pPr>
        <w:spacing w:after="0"/>
        <w:ind w:left="3261" w:hanging="3828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      </w:t>
      </w:r>
    </w:p>
    <w:p w:rsidR="005E0BF8" w:rsidRDefault="003B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320"/>
        <w:gridCol w:w="2501"/>
        <w:gridCol w:w="2571"/>
      </w:tblGrid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 Федеральный закон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«О железнодорожном транспорте в Российской Федерации»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№17-ФЗ</w:t>
            </w:r>
          </w:p>
        </w:tc>
      </w:tr>
      <w:tr w:rsidR="005E0BF8">
        <w:trPr>
          <w:trHeight w:val="14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«Устав железнодорожного транспорта Российской Федерации» 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Федерации от 19.07.2011 №248-ФЗ)</w:t>
            </w:r>
          </w:p>
          <w:p w:rsidR="005E0BF8" w:rsidRDefault="005E0BF8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№18-ФЗ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 транспортной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№16-ФЗ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«Трудовой кодекс Российской Федерации» </w:t>
            </w:r>
          </w:p>
          <w:p w:rsidR="005E0BF8" w:rsidRDefault="005E0BF8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30.12.2001 №197-ФЗ (в ред. Федерального закона Российской Федерации от 30.06.2006 №90-ФЗ).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«О приказе Минтранса России от 09 февраля 2018 г. №54»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Минтранса РФ №1088/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29.05.2018 г.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ограждению мест производства работ и закреплению подвижного состава на железнодорожном транспорте»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2017 года № 59н 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«Об утверждении и введении в действие Положения о системе ведения путевого хозяйства ОАО «РЖД».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№3212р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дорожного мастера и бригадира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 Устройство железнодорожного пути: Методическое пособие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Рекомендации по личной безопасности при работах на железнодорожных путях. Департамент пути и сооружений.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М.: ИКЦ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2002.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 безопасному нахождению работников ОАО "РЖД" на железнодорожных путях.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ОАО "РЖД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24 декабря 2012 г. N 2665р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Положение о системе неразрушающего контроля рельсов и эксплуатации средств рельсовой дефектоскопии в путевом хозяйстве железных дорог ОАО «РЖД»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Положение № 1471р от 26 июля 2017 г. (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внесении изменений 26 апреля 2019 г. № 787/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>)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>Классификатор дефектов и повреждений элементов стрелочных переводов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                                          27 сентября 2019 г. № 2143.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устройству,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укладке, содержанию и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                          14 декабря 2016 г. № 2544р.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условий эксплуатации железнодорожных переездов».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>Приказ от 31 июля 2015 г. № 237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Минздравсоцразвитие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rPr>
                <w:color w:val="333333"/>
              </w:rPr>
              <w:t>Приказ от 12 апреля 2011 г. № 302н с изменениями, внесенными приказом Минтруда</w:t>
            </w:r>
            <w:r>
              <w:rPr>
                <w:color w:val="333333"/>
              </w:rPr>
              <w:t xml:space="preserve"> России, Минздрава России от 6 февраля 2018 г. № 62н/49н (зарегистрирован Минюстом России 2 марта2018 г., регистрационный № 50237)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«Об утверждении Инструкции по комплексной оценке состояния железнодорожной инфраструктуры диагностическими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комплексами инфраструктуры ЭРА и ИНТЕГРАЛ».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31 декабря 2013 г. №3008р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оценки состояния скоростных и высокоскоростных участков пути по критериям плавности хода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22.01.2019 г.</w:t>
            </w:r>
          </w:p>
          <w:p w:rsidR="005E0BF8" w:rsidRDefault="005E0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t xml:space="preserve">оложение о проведении </w:t>
            </w:r>
            <w:r>
              <w:t>генерального весеннего и осеннего осмотров железнодорожного пути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5 сентября 2018 г. № 1961р.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Положение об организации комплексного </w:t>
            </w:r>
            <w:proofErr w:type="gramStart"/>
            <w:r>
              <w:t>обслуживания объектов инфраструктуры хозяйства пути</w:t>
            </w:r>
            <w:proofErr w:type="gramEnd"/>
            <w:r>
              <w:t xml:space="preserve">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29 ноября 2019 г. № 2675/р.</w:t>
            </w:r>
          </w:p>
          <w:p w:rsidR="005E0BF8" w:rsidRDefault="005E0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>Инструкция по текущему содержанию земельных участков полосы отвода и охранных зон, защитных лесонасаждений, озеленения и благоустройства, борьбы с нежелательной растительностью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22 марта 2019 г. № 539р.</w:t>
            </w:r>
          </w:p>
          <w:p w:rsidR="005E0BF8" w:rsidRDefault="005E0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>Инструкция по оценке состояния рельсовой колеи путеизмерительными средствами и мерам по обеспечению безопасности движения поездов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«РЖД» от                              28 </w:t>
            </w:r>
            <w:r>
              <w:t>февраля 2020 г. № 436/р.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 xml:space="preserve">Инструкция по ведению шпального </w:t>
            </w:r>
            <w:r>
              <w:rPr>
                <w:color w:val="000000"/>
              </w:rPr>
              <w:lastRenderedPageBreak/>
              <w:t>хозяйства с железобетонными шпалами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Распоряжение ОАО </w:t>
            </w:r>
            <w:r>
              <w:rPr>
                <w:color w:val="000000"/>
              </w:rPr>
              <w:lastRenderedPageBreak/>
              <w:t>«РЖД» от 12 февраля 2014 г.              № 380р.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Инструкция по содержанию деревянных шпал, переводных и мостовых брусьев </w:t>
            </w:r>
            <w:r>
              <w:t>железных дорог колеи 1520 мм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 «РЖД» от 1 октября 2018 г. № 2159/р.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мест производства путевых работ на перегонах и станциях: Иллюстрированное учебное пособие (альбом) 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Болотин В.И.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М.: Маршрут, 2005.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>Инструкция</w:t>
            </w:r>
            <w:r>
              <w:t xml:space="preserve"> «Дефекты рельсов. Классификация, каталог, и параметры дефектных и </w:t>
            </w:r>
            <w:proofErr w:type="spellStart"/>
            <w:r>
              <w:t>остродефектных</w:t>
            </w:r>
            <w:proofErr w:type="spellEnd"/>
            <w:r>
              <w:t xml:space="preserve"> рельсов»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23 октября 2014 г. № 2499р.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spacing w:val="-2"/>
              </w:rPr>
              <w:t xml:space="preserve">Инструкция по применению </w:t>
            </w:r>
            <w:proofErr w:type="spellStart"/>
            <w:r>
              <w:rPr>
                <w:spacing w:val="-2"/>
              </w:rPr>
              <w:t>старогодных</w:t>
            </w:r>
            <w:proofErr w:type="spellEnd"/>
            <w:r>
              <w:rPr>
                <w:spacing w:val="-2"/>
              </w:rPr>
              <w:t xml:space="preserve"> материалов верхнего строения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spacing w:val="-2"/>
              </w:rPr>
              <w:t xml:space="preserve">Распоряжение </w:t>
            </w:r>
            <w:r>
              <w:rPr>
                <w:spacing w:val="-2"/>
              </w:rPr>
              <w:t>ОАО «РЖД» от                                        23 ноября 2016 г. № 2370р.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железнодорожном транспорте.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Маршрут, 2004.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обслуживании скоростных и высокоскоростных линий железных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</w:rPr>
              <w:t xml:space="preserve">Распоряжение ОАО «РЖД»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25.06.2010 №1362 (в ред. распоряжения ОАО «РЖД» от 14.09.2010 №1923р).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Технические требования к железнодорожному пути и сооружениям для участков обращения вагонов с осевой нагрузкой до 27 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ОАО «РЖД» от 23 ноября 2018 г. № 2473/р.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снегоборьбе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железных дорогах Российской Федерации №ЦП-751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МПС России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Утв. МПС России 25.04.2000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ОАО «РЖД» при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электрифицированных железнодорожных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Распоряжение ОАО «РЖД» от </w:t>
            </w:r>
            <w:r>
              <w:t>03.01.2008 №12176 (в ред. распоряжения ОАО «РЖД» от 27.05.2011 №1158р)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производстве работ в защитных лесонасаждениях железных дорог -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Распоряжение ОАО «РЖД» от </w:t>
            </w:r>
            <w:r>
              <w:t>21.12.2007 №2404р.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Инструкция по содержанию искусственных сооружений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02.10.2020 № 2193р.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Инструкция по устройству и конструкции мостового полотна на </w:t>
            </w:r>
            <w:r>
              <w:rPr>
                <w:rFonts w:eastAsia="Tahoma"/>
              </w:rPr>
              <w:t>железнодорожных мостах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Распоряжение </w:t>
            </w:r>
            <w:r>
              <w:rPr>
                <w:rFonts w:eastAsia="Tahoma"/>
              </w:rPr>
              <w:br/>
              <w:t>ОАО «РЖД» от 14 января 2019 г. № 28р.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lastRenderedPageBreak/>
              <w:t xml:space="preserve">Инструкция по оценке состояния и </w:t>
            </w:r>
            <w:r>
              <w:lastRenderedPageBreak/>
              <w:t>содержания искусственных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</w:t>
            </w:r>
            <w:r>
              <w:lastRenderedPageBreak/>
              <w:t>«РЖД» от 01.10.2019 № 2162/р.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«Порядок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служебного расследования в ОАО «РЖД» случаев внезапной смерти работников, производственная деятельность которых непосредственно связана с движением поездов и маневровой работой».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 xml:space="preserve">Распоряжение ОАО «РЖД»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20.07.2011 №1</w:t>
            </w:r>
            <w:r>
              <w:t xml:space="preserve">598р 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Инструкция по подготовке сооружений путевого хозяйства и объектов водоснабжения к ледоходу и пропуску весенних и ливневых 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23 января 2019 г. № 103/р.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 xml:space="preserve">Распоряжение  «Об организации работы по выполнению </w:t>
            </w:r>
            <w:r>
              <w:t>требований предписаний МЧС России в области пожарной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</w:t>
            </w:r>
            <w:r>
              <w:br/>
              <w:t>ОАО «РЖД» от 06.10.2011 №2170р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Единый тарифно-квалификационный справочник работ и профессий рабочих, выпуск 52, раздел «Железнодорожный транспорт»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 xml:space="preserve">Распоряжение ОАО «РЖД» </w:t>
            </w: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</w:pPr>
            <w:r>
              <w:t xml:space="preserve">СТО РЖД 08.032-2019 «Насыпные элементы железнодорожного пути, </w:t>
            </w:r>
            <w:proofErr w:type="spellStart"/>
            <w:r>
              <w:t>омоноличенные</w:t>
            </w:r>
            <w:proofErr w:type="spellEnd"/>
            <w:r>
              <w:t xml:space="preserve"> полимерными составами. Технические условия»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30 апреля 2019 г. № 814/р.</w:t>
            </w:r>
          </w:p>
          <w:p w:rsidR="005E0BF8" w:rsidRDefault="005E0BF8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5E0B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5E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указания по устройству и </w:t>
            </w:r>
            <w:r>
              <w:rPr>
                <w:color w:val="000000"/>
              </w:rPr>
              <w:t>конструкции мостового полотна на железнодорожных мостах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8" w:rsidRDefault="003B1B41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Распоряжение </w:t>
            </w:r>
            <w:r>
              <w:rPr>
                <w:color w:val="000000"/>
              </w:rPr>
              <w:br/>
              <w:t>ОАО «РЖД» от 12 октября 2011 г. № 2195 р.</w:t>
            </w:r>
          </w:p>
        </w:tc>
      </w:tr>
    </w:tbl>
    <w:p w:rsidR="005E0BF8" w:rsidRDefault="005E0B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5E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5E0BF8" w:rsidRDefault="005E0B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 России» (еженедельная газета). Форма доступа: 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http://www.transportrussia.ru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E0BF8" w:rsidRDefault="003B1B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«Железнодорожный транспорт» (журнал). Форма доступа: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http://www.zdt-magazine.ru/redact/redak.htm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E0BF8" w:rsidRDefault="003B1B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«Гудок» (газета). Форма доступа: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www.onlinegazeta.info/gazeta_goodok.htm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E0BF8" w:rsidRDefault="003B1B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транспорта РФ: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www.mintrans.ru/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E0BF8" w:rsidRDefault="003B1B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ОАО «РЖД»: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www.rzd.ru/</w:t>
        </w:r>
      </w:hyperlink>
    </w:p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ВИДЕОФИЛЬМ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0BF8" w:rsidRDefault="003B1B41">
      <w:pPr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выправки, подбивки и отделки железнодорожного пути (видеофильм). М.: УМК МПС России, 2002.</w:t>
      </w:r>
    </w:p>
    <w:p w:rsidR="005E0BF8" w:rsidRDefault="003B1B41">
      <w:pPr>
        <w:widowControl w:val="0"/>
        <w:numPr>
          <w:ilvl w:val="0"/>
          <w:numId w:val="7"/>
        </w:numPr>
        <w:tabs>
          <w:tab w:val="left" w:pos="108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очистки щебеночного балласта (видеофильм). М.: УМК МПС России, 2003.</w:t>
      </w:r>
    </w:p>
    <w:p w:rsidR="005E0BF8" w:rsidRDefault="005E0BF8">
      <w:pPr>
        <w:widowControl w:val="0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3B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МУЛЬТИМЕДИЙНЫЕ И ОБУЧАЮЩИЕ ПРОГ</w:t>
      </w:r>
      <w:r>
        <w:rPr>
          <w:rFonts w:ascii="Times New Roman" w:hAnsi="Times New Roman" w:cs="Times New Roman"/>
          <w:b/>
          <w:sz w:val="24"/>
          <w:szCs w:val="24"/>
        </w:rPr>
        <w:t>РАММЫ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«Устройство и текущее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пути». Воронеж: НПГ «Планета», 2011.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обучающая программа для работников путевого хозяйства Безопасность при работах на железнодорожных путях. О.И. Тихомиров, </w:t>
      </w:r>
      <w:r>
        <w:rPr>
          <w:rFonts w:ascii="Times New Roman" w:hAnsi="Times New Roman" w:cs="Times New Roman"/>
          <w:sz w:val="24"/>
          <w:szCs w:val="24"/>
        </w:rPr>
        <w:t>10.01.2011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обучающая программа для работников путевого хозяйства Безопасность движения по железнодорожным переездам. О.И. Тихомиров, 02.04.2012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Автоматизированная обучающая система Стрелочные переводы. ОАО «РЖД». НПГ «Планета», 2012.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«Дефекты рельсов». М.: УМК МПС России, 1994.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10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«Железнодорожный путь». М.: УМК МПС России, 2000.</w:t>
      </w:r>
    </w:p>
    <w:p w:rsidR="005E0BF8" w:rsidRDefault="003B1B4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</w:t>
      </w:r>
      <w:r>
        <w:rPr>
          <w:rFonts w:ascii="Times New Roman" w:hAnsi="Times New Roman" w:cs="Times New Roman"/>
          <w:sz w:val="24"/>
          <w:szCs w:val="24"/>
        </w:rPr>
        <w:t>«Правила выполнения основных путевых работ по текущему содержанию железнодорожного пути (для монтеров пути, мастеров, бригадиров). М.: УМК МПС России, 2001.</w:t>
      </w:r>
    </w:p>
    <w:p w:rsidR="005E0BF8" w:rsidRDefault="005E0BF8">
      <w:p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5E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8" w:rsidRDefault="005E0BF8"/>
    <w:p w:rsidR="005E0BF8" w:rsidRDefault="005E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0BF8" w:rsidSect="005E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41" w:rsidRDefault="003B1B41">
      <w:pPr>
        <w:spacing w:line="240" w:lineRule="auto"/>
      </w:pPr>
      <w:r>
        <w:separator/>
      </w:r>
    </w:p>
  </w:endnote>
  <w:endnote w:type="continuationSeparator" w:id="0">
    <w:p w:rsidR="003B1B41" w:rsidRDefault="003B1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41" w:rsidRDefault="003B1B41">
      <w:pPr>
        <w:spacing w:after="0"/>
      </w:pPr>
      <w:r>
        <w:separator/>
      </w:r>
    </w:p>
  </w:footnote>
  <w:footnote w:type="continuationSeparator" w:id="0">
    <w:p w:rsidR="003B1B41" w:rsidRDefault="003B1B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11"/>
    <w:multiLevelType w:val="multilevel"/>
    <w:tmpl w:val="03DB0B1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D4747"/>
    <w:multiLevelType w:val="multilevel"/>
    <w:tmpl w:val="0D6D4747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2">
    <w:nsid w:val="2F7F5249"/>
    <w:multiLevelType w:val="multilevel"/>
    <w:tmpl w:val="2F7F52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16"/>
        <w:position w:val="0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44A7C05"/>
    <w:multiLevelType w:val="multilevel"/>
    <w:tmpl w:val="444A7C05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55503642"/>
    <w:multiLevelType w:val="multilevel"/>
    <w:tmpl w:val="55503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EB6F17"/>
    <w:multiLevelType w:val="multilevel"/>
    <w:tmpl w:val="58EB6F1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1E3CA2"/>
    <w:multiLevelType w:val="multilevel"/>
    <w:tmpl w:val="671E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7A4374"/>
    <w:multiLevelType w:val="multilevel"/>
    <w:tmpl w:val="7F7A43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8A6"/>
    <w:rsid w:val="000014A7"/>
    <w:rsid w:val="00076C2E"/>
    <w:rsid w:val="000A4A3D"/>
    <w:rsid w:val="000E393B"/>
    <w:rsid w:val="00165693"/>
    <w:rsid w:val="001B647D"/>
    <w:rsid w:val="00265FCA"/>
    <w:rsid w:val="0031161F"/>
    <w:rsid w:val="003247A8"/>
    <w:rsid w:val="003B1B41"/>
    <w:rsid w:val="003F4A0D"/>
    <w:rsid w:val="00405BD7"/>
    <w:rsid w:val="004164D7"/>
    <w:rsid w:val="004C1C64"/>
    <w:rsid w:val="00561D06"/>
    <w:rsid w:val="005C2240"/>
    <w:rsid w:val="005C644C"/>
    <w:rsid w:val="005E0BF8"/>
    <w:rsid w:val="005E66CE"/>
    <w:rsid w:val="006376F3"/>
    <w:rsid w:val="006F2509"/>
    <w:rsid w:val="00710160"/>
    <w:rsid w:val="00751921"/>
    <w:rsid w:val="007A46DC"/>
    <w:rsid w:val="007C3612"/>
    <w:rsid w:val="007E748F"/>
    <w:rsid w:val="0081646C"/>
    <w:rsid w:val="00825026"/>
    <w:rsid w:val="00857764"/>
    <w:rsid w:val="00975B68"/>
    <w:rsid w:val="00975BCE"/>
    <w:rsid w:val="00997FB2"/>
    <w:rsid w:val="009B39E6"/>
    <w:rsid w:val="009E5C1E"/>
    <w:rsid w:val="00A17336"/>
    <w:rsid w:val="00B048A6"/>
    <w:rsid w:val="00C74028"/>
    <w:rsid w:val="00C756C2"/>
    <w:rsid w:val="00CC5586"/>
    <w:rsid w:val="00D05815"/>
    <w:rsid w:val="00D62D1A"/>
    <w:rsid w:val="00E61121"/>
    <w:rsid w:val="00E6525B"/>
    <w:rsid w:val="00E85294"/>
    <w:rsid w:val="00E951CD"/>
    <w:rsid w:val="00EB37BE"/>
    <w:rsid w:val="00EF6B32"/>
    <w:rsid w:val="00FF043F"/>
    <w:rsid w:val="00FF094E"/>
    <w:rsid w:val="4BC2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/>
    <w:lsdException w:name="Body Text 3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5E0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BF8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5E0BF8"/>
    <w:pPr>
      <w:spacing w:after="120" w:line="480" w:lineRule="auto"/>
    </w:pPr>
  </w:style>
  <w:style w:type="paragraph" w:styleId="a4">
    <w:name w:val="Normal (Web)"/>
    <w:basedOn w:val="a"/>
    <w:uiPriority w:val="99"/>
    <w:unhideWhenUsed/>
    <w:rsid w:val="005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E0BF8"/>
    <w:pPr>
      <w:spacing w:after="120"/>
    </w:pPr>
    <w:rPr>
      <w:sz w:val="16"/>
      <w:szCs w:val="16"/>
    </w:rPr>
  </w:style>
  <w:style w:type="table" w:styleId="a5">
    <w:name w:val="Table Grid"/>
    <w:basedOn w:val="a1"/>
    <w:rsid w:val="005E0BF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0BF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qFormat/>
    <w:rsid w:val="005E0BF8"/>
    <w:rPr>
      <w:sz w:val="16"/>
      <w:szCs w:val="16"/>
    </w:rPr>
  </w:style>
  <w:style w:type="paragraph" w:customStyle="1" w:styleId="Default">
    <w:name w:val="Default"/>
    <w:rsid w:val="005E0B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0B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5E0BF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E0BF8"/>
  </w:style>
  <w:style w:type="paragraph" w:customStyle="1" w:styleId="ConsTitle">
    <w:name w:val="ConsTitle"/>
    <w:rsid w:val="005E0B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2Bold">
    <w:name w:val="Body text (2) + Bold"/>
    <w:basedOn w:val="a0"/>
    <w:rsid w:val="005E0BF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0">
    <w:name w:val="Font Style30"/>
    <w:rsid w:val="005E0BF8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">
    <w:name w:val="Body text (2)"/>
    <w:basedOn w:val="a0"/>
    <w:rsid w:val="005E0BF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7">
    <w:name w:val="Font Style27"/>
    <w:rsid w:val="005E0BF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E0BF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E0BF8"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0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Heading1">
    <w:name w:val="Heading #1_"/>
    <w:basedOn w:val="a0"/>
    <w:link w:val="Heading10"/>
    <w:locked/>
    <w:rsid w:val="005E0BF8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E0BF8"/>
    <w:pPr>
      <w:widowControl w:val="0"/>
      <w:shd w:val="clear" w:color="auto" w:fill="FFFFFF"/>
      <w:spacing w:after="240" w:line="0" w:lineRule="atLeast"/>
      <w:ind w:hanging="1787"/>
      <w:jc w:val="center"/>
      <w:outlineLvl w:val="0"/>
    </w:pPr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qFormat/>
    <w:rsid w:val="005E0BF8"/>
    <w:pPr>
      <w:widowControl w:val="0"/>
      <w:autoSpaceDE w:val="0"/>
      <w:autoSpaceDN w:val="0"/>
      <w:adjustRightInd w:val="0"/>
      <w:spacing w:after="0" w:line="357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t-magazine.ru/redact/reda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portruss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tra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gazeta.info/gazeta_good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12638</Words>
  <Characters>72043</Characters>
  <Application>Microsoft Office Word</Application>
  <DocSecurity>0</DocSecurity>
  <Lines>600</Lines>
  <Paragraphs>169</Paragraphs>
  <ScaleCrop>false</ScaleCrop>
  <Company>РТЖТ-Техникум</Company>
  <LinksUpToDate>false</LinksUpToDate>
  <CharactersWithSpaces>84512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30кабинет</dc:creator>
  <cp:lastModifiedBy>Рабочий</cp:lastModifiedBy>
  <cp:revision>20</cp:revision>
  <dcterms:created xsi:type="dcterms:W3CDTF">2018-12-11T06:28:00Z</dcterms:created>
  <dcterms:modified xsi:type="dcterms:W3CDTF">2022-11-09T12:13:00Z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43DA20E085554AAE95360C0E5D18C08D</vt:lpwstr>
  </property>
</Properties>
</file>