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F8" w:rsidRPr="005D0F4A" w:rsidRDefault="00A437F8" w:rsidP="00A437F8">
      <w:pPr>
        <w:pStyle w:val="Style3"/>
        <w:widowControl/>
        <w:spacing w:line="240" w:lineRule="auto"/>
        <w:rPr>
          <w:rStyle w:val="FontStyle27"/>
          <w:b/>
          <w:bCs/>
          <w:sz w:val="28"/>
          <w:szCs w:val="28"/>
        </w:rPr>
      </w:pPr>
      <w:r w:rsidRPr="005D0F4A">
        <w:rPr>
          <w:rStyle w:val="FontStyle27"/>
          <w:b/>
          <w:bCs/>
          <w:sz w:val="28"/>
          <w:szCs w:val="28"/>
        </w:rPr>
        <w:t>УЧЕБНЫЙ ПЛАН</w:t>
      </w:r>
    </w:p>
    <w:p w:rsidR="00A437F8" w:rsidRPr="005D0F4A" w:rsidRDefault="00A437F8" w:rsidP="00A437F8">
      <w:pPr>
        <w:pStyle w:val="Style3"/>
        <w:widowControl/>
        <w:spacing w:line="240" w:lineRule="auto"/>
        <w:ind w:firstLine="851"/>
        <w:jc w:val="both"/>
        <w:rPr>
          <w:rStyle w:val="FontStyle27"/>
          <w:bCs/>
          <w:sz w:val="28"/>
          <w:szCs w:val="28"/>
        </w:rPr>
      </w:pPr>
    </w:p>
    <w:p w:rsidR="00A437F8" w:rsidRPr="005D0F4A" w:rsidRDefault="00A437F8" w:rsidP="00A437F8">
      <w:pPr>
        <w:pStyle w:val="Style3"/>
        <w:widowControl/>
        <w:spacing w:line="240" w:lineRule="auto"/>
        <w:ind w:firstLine="851"/>
        <w:jc w:val="both"/>
        <w:rPr>
          <w:rStyle w:val="FontStyle27"/>
          <w:bCs/>
          <w:sz w:val="28"/>
          <w:szCs w:val="28"/>
        </w:rPr>
      </w:pPr>
      <w:r w:rsidRPr="005D0F4A">
        <w:rPr>
          <w:rStyle w:val="FontStyle27"/>
          <w:bCs/>
          <w:sz w:val="28"/>
          <w:szCs w:val="28"/>
        </w:rPr>
        <w:t>«Учебный план устанавливает последовательность и продо</w:t>
      </w:r>
      <w:r>
        <w:rPr>
          <w:rStyle w:val="FontStyle27"/>
          <w:bCs/>
          <w:sz w:val="28"/>
          <w:szCs w:val="28"/>
        </w:rPr>
        <w:t>лжительность изучения предметов, прохождения практики</w:t>
      </w:r>
      <w:r w:rsidRPr="005D0F4A">
        <w:rPr>
          <w:rStyle w:val="FontStyle27"/>
          <w:bCs/>
          <w:sz w:val="28"/>
          <w:szCs w:val="28"/>
        </w:rPr>
        <w:t xml:space="preserve">, формы и периодичность проведения промежуточной аттестации, а также время, отводимое на контроль качества </w:t>
      </w:r>
      <w:proofErr w:type="gramStart"/>
      <w:r w:rsidRPr="005D0F4A">
        <w:rPr>
          <w:rStyle w:val="FontStyle27"/>
          <w:bCs/>
          <w:sz w:val="28"/>
          <w:szCs w:val="28"/>
        </w:rPr>
        <w:t>освоения</w:t>
      </w:r>
      <w:proofErr w:type="gramEnd"/>
      <w:r w:rsidRPr="005D0F4A">
        <w:rPr>
          <w:rStyle w:val="FontStyle27"/>
          <w:bCs/>
          <w:sz w:val="28"/>
          <w:szCs w:val="28"/>
        </w:rPr>
        <w:t xml:space="preserve"> слушателем программы, включая квалификационный экзамен».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568"/>
        <w:gridCol w:w="2977"/>
        <w:gridCol w:w="992"/>
        <w:gridCol w:w="992"/>
        <w:gridCol w:w="1513"/>
        <w:gridCol w:w="1748"/>
        <w:gridCol w:w="1417"/>
      </w:tblGrid>
      <w:tr w:rsidR="00A437F8" w:rsidTr="00664048">
        <w:trPr>
          <w:trHeight w:val="450"/>
        </w:trPr>
        <w:tc>
          <w:tcPr>
            <w:tcW w:w="568" w:type="dxa"/>
            <w:vMerge w:val="restart"/>
          </w:tcPr>
          <w:p w:rsidR="00A437F8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37F8" w:rsidRPr="00A80186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A437F8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A437F8" w:rsidRDefault="00A437F8" w:rsidP="0066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  <w:tc>
          <w:tcPr>
            <w:tcW w:w="4253" w:type="dxa"/>
            <w:gridSpan w:val="3"/>
          </w:tcPr>
          <w:p w:rsidR="00A437F8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A437F8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437F8" w:rsidTr="00664048">
        <w:trPr>
          <w:trHeight w:val="375"/>
        </w:trPr>
        <w:tc>
          <w:tcPr>
            <w:tcW w:w="568" w:type="dxa"/>
            <w:vMerge/>
          </w:tcPr>
          <w:p w:rsidR="00A437F8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437F8" w:rsidRDefault="00A437F8" w:rsidP="0066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37F8" w:rsidRDefault="00A437F8" w:rsidP="0066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7F8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513" w:type="dxa"/>
          </w:tcPr>
          <w:p w:rsidR="00A437F8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занятия, стажировка,</w:t>
            </w:r>
          </w:p>
          <w:p w:rsidR="00A437F8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игры и др.</w:t>
            </w:r>
          </w:p>
        </w:tc>
        <w:tc>
          <w:tcPr>
            <w:tcW w:w="1748" w:type="dxa"/>
          </w:tcPr>
          <w:p w:rsidR="00A437F8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Практические, лабораторные, семинарские занятия</w:t>
            </w:r>
          </w:p>
        </w:tc>
        <w:tc>
          <w:tcPr>
            <w:tcW w:w="1417" w:type="dxa"/>
            <w:vMerge/>
          </w:tcPr>
          <w:p w:rsidR="00A437F8" w:rsidRDefault="00A437F8" w:rsidP="0066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F8" w:rsidTr="00664048">
        <w:tc>
          <w:tcPr>
            <w:tcW w:w="568" w:type="dxa"/>
          </w:tcPr>
          <w:p w:rsidR="00A437F8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Style w:val="Bodytext2Bold"/>
                <w:rFonts w:eastAsiaTheme="minorHAnsi"/>
                <w:sz w:val="24"/>
                <w:szCs w:val="24"/>
              </w:rPr>
              <w:t>ТЕОРЕТИЧЕСКОЕ ОБУЧЕНИЕ</w:t>
            </w:r>
          </w:p>
        </w:tc>
        <w:tc>
          <w:tcPr>
            <w:tcW w:w="992" w:type="dxa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Bold"/>
                <w:rFonts w:eastAsiaTheme="minorHAnsi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A437F8" w:rsidRPr="00C45F65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513" w:type="dxa"/>
          </w:tcPr>
          <w:p w:rsidR="00A437F8" w:rsidRPr="00C74028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A437F8" w:rsidRPr="00C45F65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437F8" w:rsidRDefault="00A437F8" w:rsidP="0066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F8" w:rsidTr="00664048">
        <w:tc>
          <w:tcPr>
            <w:tcW w:w="568" w:type="dxa"/>
          </w:tcPr>
          <w:p w:rsidR="00A437F8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A437F8" w:rsidRPr="00575D9C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D9C">
              <w:rPr>
                <w:rStyle w:val="Bodytext2Italic"/>
                <w:rFonts w:eastAsiaTheme="minorHAnsi"/>
                <w:b/>
                <w:sz w:val="24"/>
                <w:szCs w:val="24"/>
              </w:rPr>
              <w:t>Экономический курс</w:t>
            </w:r>
          </w:p>
        </w:tc>
        <w:tc>
          <w:tcPr>
            <w:tcW w:w="992" w:type="dxa"/>
            <w:vAlign w:val="bottom"/>
          </w:tcPr>
          <w:p w:rsidR="00A437F8" w:rsidRPr="00575D9C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D9C">
              <w:rPr>
                <w:rStyle w:val="Bodytext2Italic"/>
                <w:rFonts w:eastAsiaTheme="minorHAnsi"/>
                <w:b/>
                <w:sz w:val="24"/>
                <w:szCs w:val="24"/>
              </w:rPr>
              <w:t>1</w:t>
            </w:r>
            <w:r>
              <w:rPr>
                <w:rStyle w:val="Bodytext2Italic"/>
                <w:rFonts w:eastAsiaTheme="minorHAnsi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437F8" w:rsidRPr="00326E41" w:rsidRDefault="00A437F8" w:rsidP="00664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E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A437F8" w:rsidRPr="00C74028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A437F8" w:rsidRPr="00C74028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F8" w:rsidRDefault="00A437F8" w:rsidP="0066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F8" w:rsidRPr="004A543F" w:rsidTr="00664048">
        <w:tc>
          <w:tcPr>
            <w:tcW w:w="568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Основы экономических знаний</w:t>
            </w:r>
          </w:p>
        </w:tc>
        <w:tc>
          <w:tcPr>
            <w:tcW w:w="992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437F8" w:rsidRPr="004A543F" w:rsidTr="00664048">
        <w:tc>
          <w:tcPr>
            <w:tcW w:w="568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Основы российского законодательства</w:t>
            </w:r>
          </w:p>
        </w:tc>
        <w:tc>
          <w:tcPr>
            <w:tcW w:w="992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437F8" w:rsidRPr="004A543F" w:rsidTr="00664048">
        <w:tc>
          <w:tcPr>
            <w:tcW w:w="56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A437F8" w:rsidRPr="00575D9C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D9C">
              <w:rPr>
                <w:rStyle w:val="Bodytext2Italic"/>
                <w:rFonts w:eastAsiaTheme="minorHAnsi"/>
                <w:b/>
                <w:sz w:val="24"/>
                <w:szCs w:val="24"/>
              </w:rPr>
              <w:t>Общетехнический курс</w:t>
            </w:r>
          </w:p>
        </w:tc>
        <w:tc>
          <w:tcPr>
            <w:tcW w:w="992" w:type="dxa"/>
            <w:vAlign w:val="bottom"/>
          </w:tcPr>
          <w:p w:rsidR="00A437F8" w:rsidRPr="00575D9C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Italic"/>
                <w:rFonts w:eastAsiaTheme="minorHAnsi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bottom"/>
          </w:tcPr>
          <w:p w:rsidR="00A437F8" w:rsidRPr="00575D9C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Italic"/>
                <w:rFonts w:eastAsiaTheme="minorHAnsi"/>
                <w:b/>
                <w:sz w:val="24"/>
                <w:szCs w:val="24"/>
              </w:rPr>
              <w:t>36</w:t>
            </w:r>
          </w:p>
        </w:tc>
        <w:tc>
          <w:tcPr>
            <w:tcW w:w="1513" w:type="dxa"/>
          </w:tcPr>
          <w:p w:rsidR="00A437F8" w:rsidRPr="003C65D3" w:rsidRDefault="00A437F8" w:rsidP="00664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6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A437F8" w:rsidRPr="003C65D3" w:rsidRDefault="00A437F8" w:rsidP="00664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6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437F8" w:rsidRPr="004A543F" w:rsidRDefault="00A437F8" w:rsidP="0066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F8" w:rsidRPr="004A543F" w:rsidTr="00664048">
        <w:tc>
          <w:tcPr>
            <w:tcW w:w="568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Общий курс железных дорог</w:t>
            </w:r>
          </w:p>
        </w:tc>
        <w:tc>
          <w:tcPr>
            <w:tcW w:w="992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437F8" w:rsidRPr="004A543F" w:rsidTr="00664048">
        <w:tc>
          <w:tcPr>
            <w:tcW w:w="568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информатики и вычислительной техники</w:t>
            </w:r>
          </w:p>
        </w:tc>
        <w:tc>
          <w:tcPr>
            <w:tcW w:w="992" w:type="dxa"/>
            <w:vAlign w:val="bottom"/>
          </w:tcPr>
          <w:p w:rsidR="00A437F8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A437F8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A437F8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7F8" w:rsidRPr="004847BE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437F8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F8" w:rsidRPr="004A543F" w:rsidTr="00664048">
        <w:tc>
          <w:tcPr>
            <w:tcW w:w="568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ражданская оборона</w:t>
            </w:r>
          </w:p>
        </w:tc>
        <w:tc>
          <w:tcPr>
            <w:tcW w:w="992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437F8" w:rsidRPr="004A543F" w:rsidTr="00664048">
        <w:tc>
          <w:tcPr>
            <w:tcW w:w="568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992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3" w:type="dxa"/>
          </w:tcPr>
          <w:p w:rsidR="00A437F8" w:rsidRPr="00C45F65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A437F8" w:rsidRPr="00C45F65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437F8" w:rsidRPr="004A543F" w:rsidTr="00664048">
        <w:tc>
          <w:tcPr>
            <w:tcW w:w="56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A437F8" w:rsidRPr="007844AE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4AE">
              <w:rPr>
                <w:rStyle w:val="Bodytext2Italic"/>
                <w:rFonts w:eastAsiaTheme="minorHAnsi"/>
                <w:b/>
                <w:sz w:val="24"/>
                <w:szCs w:val="24"/>
              </w:rPr>
              <w:t>Специальный курс</w:t>
            </w:r>
          </w:p>
        </w:tc>
        <w:tc>
          <w:tcPr>
            <w:tcW w:w="992" w:type="dxa"/>
            <w:vAlign w:val="bottom"/>
          </w:tcPr>
          <w:p w:rsidR="00A437F8" w:rsidRPr="007844AE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Italic"/>
                <w:rFonts w:eastAsiaTheme="minorHAnsi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437F8" w:rsidRPr="00433BF6" w:rsidRDefault="00A437F8" w:rsidP="00664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513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F8" w:rsidRPr="004A543F" w:rsidRDefault="00A437F8" w:rsidP="0066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F8" w:rsidRPr="004A543F" w:rsidTr="00664048">
        <w:tc>
          <w:tcPr>
            <w:tcW w:w="568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322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железнодорожной станции</w:t>
            </w:r>
          </w:p>
        </w:tc>
        <w:tc>
          <w:tcPr>
            <w:tcW w:w="992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3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437F8" w:rsidRPr="004A543F" w:rsidTr="00664048">
        <w:tc>
          <w:tcPr>
            <w:tcW w:w="568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32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движения поездов</w:t>
            </w:r>
          </w:p>
        </w:tc>
        <w:tc>
          <w:tcPr>
            <w:tcW w:w="992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437F8" w:rsidRPr="004A543F" w:rsidTr="00664048">
        <w:tc>
          <w:tcPr>
            <w:tcW w:w="568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32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работы станционного технологического центра</w:t>
            </w:r>
          </w:p>
        </w:tc>
        <w:tc>
          <w:tcPr>
            <w:tcW w:w="992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3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437F8" w:rsidRPr="004A543F" w:rsidTr="00664048">
        <w:tc>
          <w:tcPr>
            <w:tcW w:w="568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322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перевозки</w:t>
            </w:r>
          </w:p>
        </w:tc>
        <w:tc>
          <w:tcPr>
            <w:tcW w:w="992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437F8" w:rsidRPr="004A543F" w:rsidTr="00664048">
        <w:tc>
          <w:tcPr>
            <w:tcW w:w="568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32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ПТЭ, инструкции, нормативные документы по обеспечению безопасности движения поездов</w:t>
            </w:r>
          </w:p>
        </w:tc>
        <w:tc>
          <w:tcPr>
            <w:tcW w:w="992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437F8" w:rsidRPr="004A543F" w:rsidTr="00664048">
        <w:tc>
          <w:tcPr>
            <w:tcW w:w="56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Style w:val="Bodytext2Bold"/>
                <w:rFonts w:eastAsiaTheme="minorHAnsi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992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Bold"/>
                <w:rFonts w:eastAsiaTheme="minorHAnsi"/>
                <w:sz w:val="24"/>
                <w:szCs w:val="24"/>
              </w:rPr>
              <w:t>1</w:t>
            </w:r>
            <w:r w:rsidRPr="004A543F">
              <w:rPr>
                <w:rStyle w:val="Bodytext2Bold"/>
                <w:rFonts w:eastAsiaTheme="minorHAnsi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F8" w:rsidRPr="004A543F" w:rsidRDefault="00A437F8" w:rsidP="0066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F8" w:rsidRPr="004A543F" w:rsidTr="00664048">
        <w:tc>
          <w:tcPr>
            <w:tcW w:w="56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  <w:vAlign w:val="bottom"/>
          </w:tcPr>
          <w:p w:rsidR="00A437F8" w:rsidRPr="00433BF6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rPr>
                <w:rStyle w:val="Bodytext2Bold"/>
                <w:rFonts w:eastAsiaTheme="minorHAnsi"/>
                <w:b w:val="0"/>
                <w:sz w:val="24"/>
                <w:szCs w:val="24"/>
              </w:rPr>
            </w:pPr>
            <w:r w:rsidRPr="00433BF6">
              <w:rPr>
                <w:rStyle w:val="Bodytext2Bold"/>
                <w:rFonts w:eastAsiaTheme="minorHAnsi"/>
                <w:sz w:val="24"/>
                <w:szCs w:val="24"/>
              </w:rPr>
              <w:t>В учебной группе</w:t>
            </w:r>
          </w:p>
        </w:tc>
        <w:tc>
          <w:tcPr>
            <w:tcW w:w="992" w:type="dxa"/>
            <w:vAlign w:val="bottom"/>
          </w:tcPr>
          <w:p w:rsidR="00A437F8" w:rsidRPr="00433BF6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Style w:val="Bodytext2Bold"/>
                <w:rFonts w:eastAsiaTheme="minorHAnsi"/>
                <w:b w:val="0"/>
                <w:sz w:val="24"/>
                <w:szCs w:val="24"/>
              </w:rPr>
            </w:pPr>
            <w:r w:rsidRPr="00433BF6">
              <w:rPr>
                <w:rStyle w:val="Bodytext2Bold"/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vAlign w:val="bottom"/>
          </w:tcPr>
          <w:p w:rsidR="00A437F8" w:rsidRPr="00433BF6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Style w:val="Bodytext2Bold"/>
                <w:rFonts w:eastAsiaTheme="minorHAnsi"/>
                <w:b w:val="0"/>
                <w:sz w:val="24"/>
                <w:szCs w:val="24"/>
              </w:rPr>
            </w:pPr>
            <w:r w:rsidRPr="00433BF6">
              <w:rPr>
                <w:rStyle w:val="Bodytext2Bold"/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174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F8" w:rsidRPr="004A543F" w:rsidRDefault="00A437F8" w:rsidP="0066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F8" w:rsidRPr="004A543F" w:rsidTr="00664048">
        <w:tc>
          <w:tcPr>
            <w:tcW w:w="568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На рабочем месте</w:t>
            </w:r>
          </w:p>
        </w:tc>
        <w:tc>
          <w:tcPr>
            <w:tcW w:w="992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4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пробная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A437F8" w:rsidRPr="004A543F" w:rsidTr="00664048">
        <w:tc>
          <w:tcPr>
            <w:tcW w:w="568" w:type="dxa"/>
          </w:tcPr>
          <w:p w:rsidR="00A437F8" w:rsidRPr="004A543F" w:rsidRDefault="00A437F8" w:rsidP="0066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992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F8" w:rsidRPr="004A543F" w:rsidRDefault="00A437F8" w:rsidP="0066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F8" w:rsidRPr="004A543F" w:rsidTr="00664048">
        <w:tc>
          <w:tcPr>
            <w:tcW w:w="568" w:type="dxa"/>
          </w:tcPr>
          <w:p w:rsidR="00A437F8" w:rsidRPr="004A543F" w:rsidRDefault="00A437F8" w:rsidP="0066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F8" w:rsidRPr="004A543F" w:rsidRDefault="00A437F8" w:rsidP="0066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F8" w:rsidRPr="004A543F" w:rsidTr="00664048">
        <w:tc>
          <w:tcPr>
            <w:tcW w:w="568" w:type="dxa"/>
          </w:tcPr>
          <w:p w:rsidR="00A437F8" w:rsidRPr="004A543F" w:rsidRDefault="00A437F8" w:rsidP="0066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992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7F8" w:rsidRPr="004A543F" w:rsidRDefault="00A437F8" w:rsidP="0066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F8" w:rsidTr="00664048">
        <w:tc>
          <w:tcPr>
            <w:tcW w:w="568" w:type="dxa"/>
          </w:tcPr>
          <w:p w:rsidR="00A437F8" w:rsidRDefault="00A437F8" w:rsidP="0066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3F">
              <w:rPr>
                <w:rStyle w:val="Bodytext2Bold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437F8" w:rsidRPr="004A543F" w:rsidRDefault="00A437F8" w:rsidP="00664048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Bold"/>
                <w:rFonts w:eastAsiaTheme="minorHAnsi"/>
                <w:sz w:val="24"/>
                <w:szCs w:val="24"/>
              </w:rPr>
              <w:t>32</w:t>
            </w:r>
            <w:r w:rsidRPr="004A543F">
              <w:rPr>
                <w:rStyle w:val="Bodytext2Bold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437F8" w:rsidRPr="004A543F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513" w:type="dxa"/>
          </w:tcPr>
          <w:p w:rsidR="00A437F8" w:rsidRPr="00C74028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1748" w:type="dxa"/>
          </w:tcPr>
          <w:p w:rsidR="00A437F8" w:rsidRPr="00C74028" w:rsidRDefault="00A437F8" w:rsidP="0066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437F8" w:rsidRDefault="00A437F8" w:rsidP="0066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028" w:rsidRDefault="00A60028"/>
    <w:sectPr w:rsidR="00A60028" w:rsidSect="00A6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37F8"/>
    <w:rsid w:val="00A437F8"/>
    <w:rsid w:val="00A6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A437F8"/>
    <w:rPr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A437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437F8"/>
    <w:pPr>
      <w:widowControl w:val="0"/>
      <w:shd w:val="clear" w:color="auto" w:fill="FFFFFF"/>
      <w:spacing w:after="0" w:line="480" w:lineRule="exact"/>
      <w:ind w:hanging="350"/>
      <w:jc w:val="both"/>
    </w:pPr>
    <w:rPr>
      <w:rFonts w:eastAsiaTheme="minorHAnsi"/>
      <w:sz w:val="28"/>
      <w:szCs w:val="28"/>
      <w:lang w:eastAsia="en-US"/>
    </w:rPr>
  </w:style>
  <w:style w:type="character" w:customStyle="1" w:styleId="Bodytext2Italic">
    <w:name w:val="Body text (2) + Italic"/>
    <w:basedOn w:val="Bodytext2"/>
    <w:rsid w:val="00A437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FontStyle27">
    <w:name w:val="Font Style27"/>
    <w:rsid w:val="00A437F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A437F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2022-10-26T10:29:00Z</dcterms:created>
  <dcterms:modified xsi:type="dcterms:W3CDTF">2022-10-26T11:25:00Z</dcterms:modified>
</cp:coreProperties>
</file>